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776BB48D" w:rsidR="00777CF9" w:rsidRPr="008E144C" w:rsidRDefault="00EB6B60">
      <w:pPr>
        <w:spacing w:line="240" w:lineRule="atLeast"/>
        <w:jc w:val="center"/>
        <w:rPr>
          <w:rFonts w:ascii="標楷體" w:eastAsia="標楷體" w:hAnsi="標楷體" w:cs="Arial Unicode MS"/>
          <w:sz w:val="32"/>
          <w:szCs w:val="32"/>
        </w:rPr>
      </w:pPr>
      <w:r>
        <w:rPr>
          <w:rFonts w:ascii="標楷體" w:eastAsia="標楷體" w:hAnsi="標楷體"/>
          <w:sz w:val="32"/>
          <w:szCs w:val="32"/>
        </w:rPr>
        <w:t>1</w:t>
      </w:r>
      <w:r w:rsidR="006671C5">
        <w:rPr>
          <w:rFonts w:ascii="標楷體" w:eastAsia="標楷體" w:hAnsi="標楷體" w:hint="eastAsia"/>
          <w:sz w:val="32"/>
          <w:szCs w:val="32"/>
        </w:rPr>
        <w:t>11</w:t>
      </w:r>
      <w:r w:rsidR="00486F3C" w:rsidRPr="008E144C">
        <w:rPr>
          <w:rFonts w:ascii="標楷體" w:eastAsia="標楷體" w:hAnsi="標楷體"/>
          <w:sz w:val="32"/>
          <w:szCs w:val="32"/>
        </w:rPr>
        <w:t>-</w:t>
      </w:r>
      <w:r>
        <w:rPr>
          <w:rFonts w:ascii="標楷體" w:eastAsia="標楷體" w:hAnsi="標楷體" w:hint="eastAsia"/>
          <w:sz w:val="32"/>
          <w:szCs w:val="32"/>
        </w:rPr>
        <w:t>1</w:t>
      </w:r>
      <w:r w:rsidR="00304A28" w:rsidRPr="008E144C">
        <w:rPr>
          <w:rFonts w:ascii="標楷體" w:eastAsia="標楷體" w:hAnsi="標楷體"/>
          <w:sz w:val="32"/>
          <w:szCs w:val="32"/>
        </w:rPr>
        <w:t xml:space="preserve"> 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專題演講亦需撰寫心得報告，形式與字數不拘，併計入成績。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海報（Ａ</w:t>
      </w:r>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）至系辦蓋章後張貼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詳細上課要求，依授課老師為準。</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課程週次：</w:t>
      </w:r>
    </w:p>
    <w:tbl>
      <w:tblPr>
        <w:tblStyle w:val="TableNormal"/>
        <w:tblW w:w="102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38"/>
        <w:gridCol w:w="992"/>
        <w:gridCol w:w="817"/>
        <w:gridCol w:w="1559"/>
        <w:gridCol w:w="4678"/>
        <w:gridCol w:w="1011"/>
        <w:gridCol w:w="439"/>
      </w:tblGrid>
      <w:tr w:rsidR="00777CF9" w:rsidRPr="008E144C" w14:paraId="3B371D0C" w14:textId="77777777" w:rsidTr="00267FCF">
        <w:trPr>
          <w:trHeight w:val="624"/>
          <w:jc w:val="center"/>
        </w:trPr>
        <w:tc>
          <w:tcPr>
            <w:tcW w:w="738" w:type="dxa"/>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週次</w:t>
            </w:r>
          </w:p>
        </w:tc>
        <w:tc>
          <w:tcPr>
            <w:tcW w:w="992" w:type="dxa"/>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817" w:type="dxa"/>
            <w:shd w:val="clear" w:color="auto" w:fill="D9D9D9"/>
            <w:tcMar>
              <w:top w:w="80" w:type="dxa"/>
              <w:left w:w="80" w:type="dxa"/>
              <w:bottom w:w="80" w:type="dxa"/>
              <w:right w:w="80" w:type="dxa"/>
            </w:tcMar>
            <w:vAlign w:val="center"/>
          </w:tcPr>
          <w:p w14:paraId="63FCE181" w14:textId="77777777" w:rsidR="005F3F15" w:rsidRDefault="005F3F15">
            <w:pPr>
              <w:jc w:val="center"/>
              <w:rPr>
                <w:rFonts w:ascii="標楷體" w:eastAsia="標楷體" w:hAnsi="標楷體" w:cs="微軟正黑體"/>
                <w:b/>
                <w:bCs/>
                <w:color w:val="333300"/>
                <w:u w:color="333300"/>
                <w:lang w:val="zh-TW"/>
              </w:rPr>
            </w:pPr>
            <w:r>
              <w:rPr>
                <w:rFonts w:ascii="標楷體" w:eastAsia="標楷體" w:hAnsi="標楷體" w:cs="微軟正黑體" w:hint="eastAsia"/>
                <w:b/>
                <w:bCs/>
                <w:color w:val="333300"/>
                <w:u w:color="333300"/>
                <w:lang w:val="zh-TW"/>
              </w:rPr>
              <w:t>指導</w:t>
            </w:r>
          </w:p>
          <w:p w14:paraId="2AF95819" w14:textId="776410F0" w:rsidR="00777CF9" w:rsidRPr="008E144C" w:rsidRDefault="005F3F15">
            <w:pPr>
              <w:jc w:val="center"/>
              <w:rPr>
                <w:rFonts w:ascii="標楷體" w:eastAsia="標楷體" w:hAnsi="標楷體"/>
              </w:rPr>
            </w:pPr>
            <w:r>
              <w:rPr>
                <w:rFonts w:ascii="標楷體" w:eastAsia="標楷體" w:hAnsi="標楷體" w:cs="微軟正黑體" w:hint="eastAsia"/>
                <w:b/>
                <w:bCs/>
                <w:color w:val="333300"/>
                <w:u w:color="333300"/>
                <w:lang w:val="zh-TW"/>
              </w:rPr>
              <w:t>教師</w:t>
            </w:r>
          </w:p>
        </w:tc>
        <w:tc>
          <w:tcPr>
            <w:tcW w:w="1559" w:type="dxa"/>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678" w:type="dxa"/>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11" w:type="dxa"/>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r w:rsidRPr="008E144C">
              <w:rPr>
                <w:rFonts w:ascii="標楷體" w:eastAsia="標楷體" w:hAnsi="標楷體" w:cs="微軟正黑體"/>
                <w:b/>
                <w:bCs/>
                <w:sz w:val="16"/>
                <w:szCs w:val="16"/>
                <w:lang w:val="zh-TW"/>
              </w:rPr>
              <w:t>週次群組</w:t>
            </w:r>
            <w:r w:rsidRPr="008E144C">
              <w:rPr>
                <w:rFonts w:ascii="標楷體" w:eastAsia="標楷體" w:hAnsi="標楷體" w:cs="微軟正黑體"/>
                <w:b/>
                <w:bCs/>
                <w:sz w:val="16"/>
                <w:szCs w:val="16"/>
              </w:rPr>
              <w:t>)</w:t>
            </w:r>
          </w:p>
        </w:tc>
        <w:tc>
          <w:tcPr>
            <w:tcW w:w="439" w:type="dxa"/>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BE3F06" w:rsidRPr="008E144C" w14:paraId="1523105A" w14:textId="77777777" w:rsidTr="00267FCF">
        <w:trPr>
          <w:trHeight w:val="624"/>
          <w:jc w:val="center"/>
        </w:trPr>
        <w:tc>
          <w:tcPr>
            <w:tcW w:w="738" w:type="dxa"/>
            <w:shd w:val="clear" w:color="auto" w:fill="auto"/>
            <w:tcMar>
              <w:top w:w="80" w:type="dxa"/>
              <w:left w:w="80" w:type="dxa"/>
              <w:bottom w:w="80" w:type="dxa"/>
              <w:right w:w="80" w:type="dxa"/>
            </w:tcMar>
            <w:vAlign w:val="center"/>
          </w:tcPr>
          <w:p w14:paraId="4C62180C" w14:textId="77777777" w:rsidR="00BE3F06" w:rsidRPr="008E144C" w:rsidRDefault="00BE3F06" w:rsidP="00BE3F06">
            <w:pPr>
              <w:pStyle w:val="10"/>
              <w:jc w:val="center"/>
              <w:rPr>
                <w:rFonts w:ascii="標楷體" w:eastAsia="標楷體" w:hAnsi="標楷體"/>
              </w:rPr>
            </w:pPr>
            <w:r w:rsidRPr="008E144C">
              <w:rPr>
                <w:rFonts w:ascii="標楷體" w:eastAsia="標楷體" w:hAnsi="標楷體"/>
              </w:rPr>
              <w:t>1</w:t>
            </w:r>
          </w:p>
        </w:tc>
        <w:tc>
          <w:tcPr>
            <w:tcW w:w="992" w:type="dxa"/>
            <w:shd w:val="clear" w:color="auto" w:fill="auto"/>
            <w:tcMar>
              <w:top w:w="80" w:type="dxa"/>
              <w:left w:w="80" w:type="dxa"/>
              <w:bottom w:w="80" w:type="dxa"/>
              <w:right w:w="80" w:type="dxa"/>
            </w:tcMar>
            <w:vAlign w:val="center"/>
          </w:tcPr>
          <w:p w14:paraId="6A415129" w14:textId="40FB8F8D" w:rsidR="00BE3F06" w:rsidRPr="008E144C" w:rsidRDefault="001B21E1" w:rsidP="00BE3F06">
            <w:pPr>
              <w:pStyle w:val="10"/>
              <w:jc w:val="center"/>
              <w:rPr>
                <w:rFonts w:ascii="標楷體" w:eastAsia="標楷體" w:hAnsi="標楷體"/>
              </w:rPr>
            </w:pPr>
            <w:r>
              <w:rPr>
                <w:rFonts w:ascii="標楷體" w:eastAsia="標楷體" w:hAnsi="標楷體" w:hint="eastAsia"/>
              </w:rPr>
              <w:t>09</w:t>
            </w:r>
            <w:r w:rsidR="006671C5">
              <w:rPr>
                <w:rFonts w:ascii="標楷體" w:eastAsia="標楷體" w:hAnsi="標楷體" w:hint="eastAsia"/>
              </w:rPr>
              <w:t>/13</w:t>
            </w:r>
          </w:p>
        </w:tc>
        <w:tc>
          <w:tcPr>
            <w:tcW w:w="817" w:type="dxa"/>
            <w:shd w:val="clear" w:color="auto" w:fill="auto"/>
            <w:tcMar>
              <w:top w:w="80" w:type="dxa"/>
              <w:left w:w="80" w:type="dxa"/>
              <w:bottom w:w="80" w:type="dxa"/>
              <w:right w:w="80" w:type="dxa"/>
            </w:tcMar>
            <w:vAlign w:val="center"/>
          </w:tcPr>
          <w:p w14:paraId="66D372B3" w14:textId="77777777" w:rsidR="00BE3F06" w:rsidRPr="008E144C" w:rsidRDefault="00BE3F06" w:rsidP="00F25021">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58E430F1" w14:textId="77777777" w:rsidR="00BE3F06" w:rsidRPr="008E144C" w:rsidRDefault="00BE3F06" w:rsidP="00C739A8">
            <w:pPr>
              <w:pStyle w:val="10"/>
              <w:jc w:val="center"/>
              <w:rPr>
                <w:rFonts w:ascii="標楷體" w:eastAsia="標楷體" w:hAnsi="標楷體"/>
              </w:rPr>
            </w:pPr>
          </w:p>
        </w:tc>
        <w:tc>
          <w:tcPr>
            <w:tcW w:w="4678" w:type="dxa"/>
            <w:shd w:val="clear" w:color="auto" w:fill="auto"/>
            <w:tcMar>
              <w:top w:w="80" w:type="dxa"/>
              <w:left w:w="80" w:type="dxa"/>
              <w:bottom w:w="80" w:type="dxa"/>
              <w:right w:w="80" w:type="dxa"/>
            </w:tcMar>
            <w:vAlign w:val="center"/>
          </w:tcPr>
          <w:p w14:paraId="45366751" w14:textId="02C29ECE" w:rsidR="00BE3F06" w:rsidRPr="008E144C" w:rsidRDefault="006671C5" w:rsidP="00BE3F06">
            <w:pPr>
              <w:pStyle w:val="10"/>
              <w:rPr>
                <w:rFonts w:ascii="標楷體" w:eastAsia="標楷體" w:hAnsi="標楷體"/>
              </w:rPr>
            </w:pPr>
            <w:r w:rsidRPr="003319A5">
              <w:rPr>
                <w:rFonts w:ascii="標楷體" w:eastAsia="標楷體" w:hAnsi="標楷體" w:cs="標楷體" w:hint="eastAsia"/>
                <w:color w:val="FF0000"/>
                <w:shd w:val="clear" w:color="auto" w:fill="FFFFFF"/>
              </w:rPr>
              <w:t>書報討論課程介紹</w:t>
            </w:r>
          </w:p>
        </w:tc>
        <w:tc>
          <w:tcPr>
            <w:tcW w:w="1011" w:type="dxa"/>
            <w:shd w:val="clear" w:color="auto" w:fill="auto"/>
            <w:tcMar>
              <w:top w:w="80" w:type="dxa"/>
              <w:left w:w="80" w:type="dxa"/>
              <w:bottom w:w="80" w:type="dxa"/>
              <w:right w:w="80" w:type="dxa"/>
            </w:tcMar>
            <w:vAlign w:val="center"/>
          </w:tcPr>
          <w:p w14:paraId="53265921" w14:textId="77777777" w:rsidR="00BE3F06" w:rsidRPr="008E144C" w:rsidRDefault="00BE3F06" w:rsidP="00BE3F06">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1362481" w14:textId="77777777" w:rsidR="00BE3F06" w:rsidRPr="008E144C" w:rsidRDefault="00BE3F06" w:rsidP="00BE3F06">
            <w:pPr>
              <w:pStyle w:val="10"/>
              <w:rPr>
                <w:rFonts w:ascii="標楷體" w:eastAsia="標楷體" w:hAnsi="標楷體"/>
              </w:rPr>
            </w:pPr>
          </w:p>
        </w:tc>
      </w:tr>
      <w:tr w:rsidR="00CE70C8" w:rsidRPr="008E144C" w14:paraId="3BC2FB8E" w14:textId="77777777" w:rsidTr="00267FCF">
        <w:trPr>
          <w:trHeight w:val="588"/>
          <w:jc w:val="center"/>
        </w:trPr>
        <w:tc>
          <w:tcPr>
            <w:tcW w:w="738" w:type="dxa"/>
            <w:vMerge w:val="restart"/>
            <w:shd w:val="clear" w:color="auto" w:fill="auto"/>
            <w:tcMar>
              <w:top w:w="80" w:type="dxa"/>
              <w:left w:w="80" w:type="dxa"/>
              <w:bottom w:w="80" w:type="dxa"/>
              <w:right w:w="80" w:type="dxa"/>
            </w:tcMar>
            <w:vAlign w:val="center"/>
          </w:tcPr>
          <w:p w14:paraId="7D371BF8" w14:textId="77777777" w:rsidR="00CE70C8" w:rsidRPr="008E144C" w:rsidRDefault="00CE70C8" w:rsidP="00BE3F06">
            <w:pPr>
              <w:pStyle w:val="10"/>
              <w:jc w:val="center"/>
              <w:rPr>
                <w:rFonts w:ascii="標楷體" w:eastAsia="標楷體" w:hAnsi="標楷體"/>
              </w:rPr>
            </w:pPr>
            <w:r w:rsidRPr="008E144C">
              <w:rPr>
                <w:rFonts w:ascii="標楷體" w:eastAsia="標楷體" w:hAnsi="標楷體"/>
              </w:rPr>
              <w:t>2</w:t>
            </w:r>
          </w:p>
        </w:tc>
        <w:tc>
          <w:tcPr>
            <w:tcW w:w="992" w:type="dxa"/>
            <w:vMerge w:val="restart"/>
            <w:shd w:val="clear" w:color="auto" w:fill="auto"/>
            <w:tcMar>
              <w:top w:w="80" w:type="dxa"/>
              <w:left w:w="80" w:type="dxa"/>
              <w:bottom w:w="80" w:type="dxa"/>
              <w:right w:w="80" w:type="dxa"/>
            </w:tcMar>
            <w:vAlign w:val="center"/>
          </w:tcPr>
          <w:p w14:paraId="4638E52E" w14:textId="33F3A00F" w:rsidR="00CE70C8" w:rsidRPr="008E144C" w:rsidRDefault="00CE70C8" w:rsidP="00BE3F06">
            <w:pPr>
              <w:pStyle w:val="10"/>
              <w:jc w:val="center"/>
              <w:rPr>
                <w:rFonts w:ascii="標楷體" w:eastAsia="標楷體" w:hAnsi="標楷體"/>
              </w:rPr>
            </w:pPr>
            <w:r>
              <w:rPr>
                <w:rFonts w:ascii="標楷體" w:eastAsia="標楷體" w:hAnsi="標楷體" w:hint="eastAsia"/>
              </w:rPr>
              <w:t>09/20</w:t>
            </w:r>
          </w:p>
        </w:tc>
        <w:tc>
          <w:tcPr>
            <w:tcW w:w="817" w:type="dxa"/>
            <w:vMerge w:val="restart"/>
            <w:shd w:val="clear" w:color="auto" w:fill="auto"/>
            <w:tcMar>
              <w:top w:w="80" w:type="dxa"/>
              <w:left w:w="80" w:type="dxa"/>
              <w:bottom w:w="80" w:type="dxa"/>
              <w:right w:w="80" w:type="dxa"/>
            </w:tcMar>
            <w:vAlign w:val="center"/>
          </w:tcPr>
          <w:p w14:paraId="0FBCDD1F" w14:textId="5CAAE4E4" w:rsidR="00CE70C8" w:rsidRPr="008E144C" w:rsidRDefault="00CE70C8" w:rsidP="00F25021">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5B7BA5B5" w14:textId="04E5CD3A" w:rsidR="00CE70C8" w:rsidRPr="00FF6411" w:rsidRDefault="00CE70C8" w:rsidP="00C739A8">
            <w:pPr>
              <w:widowControl/>
              <w:jc w:val="center"/>
              <w:rPr>
                <w:rFonts w:ascii="標楷體" w:eastAsia="標楷體" w:hAnsi="標楷體" w:cs="新細明體"/>
                <w:kern w:val="0"/>
              </w:rPr>
            </w:pPr>
            <w:r w:rsidRPr="00CE70C8">
              <w:rPr>
                <w:rFonts w:ascii="標楷體" w:eastAsia="標楷體" w:hAnsi="標楷體" w:cs="新細明體"/>
                <w:kern w:val="0"/>
              </w:rPr>
              <w:t>阮慕玲</w:t>
            </w:r>
          </w:p>
        </w:tc>
        <w:tc>
          <w:tcPr>
            <w:tcW w:w="4678" w:type="dxa"/>
            <w:shd w:val="clear" w:color="auto" w:fill="auto"/>
            <w:tcMar>
              <w:top w:w="80" w:type="dxa"/>
              <w:left w:w="80" w:type="dxa"/>
              <w:bottom w:w="80" w:type="dxa"/>
              <w:right w:w="80" w:type="dxa"/>
            </w:tcMar>
            <w:vAlign w:val="center"/>
          </w:tcPr>
          <w:p w14:paraId="3190FA7B" w14:textId="09464A36" w:rsidR="00CE70C8" w:rsidRPr="00FF6411" w:rsidRDefault="00CE70C8" w:rsidP="00BE3F06">
            <w:pPr>
              <w:widowControl/>
              <w:rPr>
                <w:rFonts w:ascii="標楷體" w:eastAsia="標楷體" w:hAnsi="標楷體" w:cs="新細明體"/>
                <w:kern w:val="0"/>
              </w:rPr>
            </w:pPr>
            <w:r w:rsidRPr="00CE70C8">
              <w:rPr>
                <w:rFonts w:ascii="標楷體" w:eastAsia="標楷體" w:hAnsi="標楷體" w:cs="新細明體"/>
                <w:kern w:val="0"/>
              </w:rPr>
              <w:t>紅外線自動相機應用在有害生物監測與防治-以居家鼠類為例</w:t>
            </w:r>
          </w:p>
        </w:tc>
        <w:tc>
          <w:tcPr>
            <w:tcW w:w="1011" w:type="dxa"/>
            <w:shd w:val="clear" w:color="auto" w:fill="auto"/>
            <w:tcMar>
              <w:top w:w="80" w:type="dxa"/>
              <w:left w:w="80" w:type="dxa"/>
              <w:bottom w:w="80" w:type="dxa"/>
              <w:right w:w="80" w:type="dxa"/>
            </w:tcMar>
            <w:vAlign w:val="center"/>
          </w:tcPr>
          <w:p w14:paraId="21E5FF7A" w14:textId="77777777" w:rsidR="00CE70C8" w:rsidRPr="008E144C" w:rsidRDefault="00CE70C8" w:rsidP="00BE3F06">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F86A70B" w14:textId="77777777" w:rsidR="00CE70C8" w:rsidRPr="008E144C" w:rsidRDefault="00CE70C8" w:rsidP="00BE3F06">
            <w:pPr>
              <w:pStyle w:val="10"/>
              <w:rPr>
                <w:rFonts w:ascii="標楷體" w:eastAsia="標楷體" w:hAnsi="標楷體"/>
              </w:rPr>
            </w:pPr>
          </w:p>
        </w:tc>
      </w:tr>
      <w:tr w:rsidR="00CE70C8" w:rsidRPr="008E144C" w14:paraId="7C3B9DB0" w14:textId="77777777" w:rsidTr="00267FCF">
        <w:trPr>
          <w:trHeight w:val="588"/>
          <w:jc w:val="center"/>
        </w:trPr>
        <w:tc>
          <w:tcPr>
            <w:tcW w:w="738" w:type="dxa"/>
            <w:vMerge/>
            <w:shd w:val="clear" w:color="auto" w:fill="auto"/>
            <w:tcMar>
              <w:top w:w="80" w:type="dxa"/>
              <w:left w:w="80" w:type="dxa"/>
              <w:bottom w:w="80" w:type="dxa"/>
              <w:right w:w="80" w:type="dxa"/>
            </w:tcMar>
            <w:vAlign w:val="center"/>
          </w:tcPr>
          <w:p w14:paraId="2A015F7D" w14:textId="77777777" w:rsidR="00CE70C8" w:rsidRPr="008E144C" w:rsidRDefault="00CE70C8" w:rsidP="00BE3F06">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11B913FB" w14:textId="77777777" w:rsidR="00CE70C8" w:rsidRDefault="00CE70C8" w:rsidP="00BE3F06">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0440484C" w14:textId="77777777" w:rsidR="00CE70C8" w:rsidRPr="008E144C" w:rsidRDefault="00CE70C8" w:rsidP="00F25021">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3122435B" w14:textId="79341A9B" w:rsidR="00CE70C8" w:rsidRPr="00CE70C8" w:rsidRDefault="00CE70C8" w:rsidP="00CE70C8">
            <w:pPr>
              <w:widowControl/>
              <w:jc w:val="center"/>
              <w:rPr>
                <w:rFonts w:ascii="標楷體" w:eastAsia="標楷體" w:hAnsi="標楷體"/>
                <w:kern w:val="0"/>
              </w:rPr>
            </w:pPr>
            <w:r w:rsidRPr="00CE70C8">
              <w:rPr>
                <w:rFonts w:ascii="標楷體" w:eastAsia="標楷體" w:hAnsi="標楷體" w:cs="新細明體" w:hint="eastAsia"/>
                <w:kern w:val="0"/>
              </w:rPr>
              <w:t>林美君</w:t>
            </w:r>
          </w:p>
        </w:tc>
        <w:tc>
          <w:tcPr>
            <w:tcW w:w="4678" w:type="dxa"/>
            <w:shd w:val="clear" w:color="auto" w:fill="auto"/>
            <w:tcMar>
              <w:top w:w="80" w:type="dxa"/>
              <w:left w:w="80" w:type="dxa"/>
              <w:bottom w:w="80" w:type="dxa"/>
              <w:right w:w="80" w:type="dxa"/>
            </w:tcMar>
            <w:vAlign w:val="center"/>
          </w:tcPr>
          <w:p w14:paraId="0A7ED94C" w14:textId="646EC14E" w:rsidR="00CE70C8" w:rsidRPr="00FF6411" w:rsidRDefault="00CE70C8" w:rsidP="00BE3F06">
            <w:pPr>
              <w:widowControl/>
              <w:rPr>
                <w:rFonts w:ascii="標楷體" w:eastAsia="標楷體" w:hAnsi="標楷體" w:cs="新細明體"/>
                <w:kern w:val="0"/>
              </w:rPr>
            </w:pPr>
            <w:r w:rsidRPr="00CE70C8">
              <w:rPr>
                <w:rFonts w:ascii="標楷體" w:eastAsia="標楷體" w:hAnsi="標楷體" w:cs="新細明體"/>
                <w:kern w:val="0"/>
              </w:rPr>
              <w:t>食農教學模組於自然領域之教學成效研究</w:t>
            </w:r>
          </w:p>
        </w:tc>
        <w:tc>
          <w:tcPr>
            <w:tcW w:w="1011" w:type="dxa"/>
            <w:shd w:val="clear" w:color="auto" w:fill="auto"/>
            <w:tcMar>
              <w:top w:w="80" w:type="dxa"/>
              <w:left w:w="80" w:type="dxa"/>
              <w:bottom w:w="80" w:type="dxa"/>
              <w:right w:w="80" w:type="dxa"/>
            </w:tcMar>
            <w:vAlign w:val="center"/>
          </w:tcPr>
          <w:p w14:paraId="3F62E6EA" w14:textId="77777777" w:rsidR="00CE70C8" w:rsidRPr="008E144C" w:rsidRDefault="00CE70C8" w:rsidP="00BE3F06">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50418296" w14:textId="77777777" w:rsidR="00CE70C8" w:rsidRPr="008E144C" w:rsidRDefault="00CE70C8" w:rsidP="00BE3F06">
            <w:pPr>
              <w:pStyle w:val="10"/>
              <w:rPr>
                <w:rFonts w:ascii="標楷體" w:eastAsia="標楷體" w:hAnsi="標楷體"/>
              </w:rPr>
            </w:pPr>
          </w:p>
        </w:tc>
      </w:tr>
      <w:tr w:rsidR="00CE70C8" w:rsidRPr="008E144C" w14:paraId="51F2A962" w14:textId="77777777" w:rsidTr="00267FCF">
        <w:trPr>
          <w:trHeight w:val="588"/>
          <w:jc w:val="center"/>
        </w:trPr>
        <w:tc>
          <w:tcPr>
            <w:tcW w:w="738" w:type="dxa"/>
            <w:vMerge/>
            <w:shd w:val="clear" w:color="auto" w:fill="auto"/>
            <w:tcMar>
              <w:top w:w="80" w:type="dxa"/>
              <w:left w:w="80" w:type="dxa"/>
              <w:bottom w:w="80" w:type="dxa"/>
              <w:right w:w="80" w:type="dxa"/>
            </w:tcMar>
            <w:vAlign w:val="center"/>
          </w:tcPr>
          <w:p w14:paraId="0C38B3B1" w14:textId="77777777" w:rsidR="00CE70C8" w:rsidRPr="008E144C" w:rsidRDefault="00CE70C8" w:rsidP="00BE3F06">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76524DF6" w14:textId="77777777" w:rsidR="00CE70C8" w:rsidRDefault="00CE70C8" w:rsidP="00BE3F06">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4E85CD34" w14:textId="77777777" w:rsidR="00CE70C8" w:rsidRPr="008E144C" w:rsidRDefault="00CE70C8" w:rsidP="00F25021">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7E1E2106" w14:textId="1DB30E30" w:rsidR="00CE70C8" w:rsidRPr="00FF6411" w:rsidRDefault="00CE70C8" w:rsidP="00C739A8">
            <w:pPr>
              <w:widowControl/>
              <w:jc w:val="center"/>
              <w:rPr>
                <w:rFonts w:ascii="標楷體" w:eastAsia="標楷體" w:hAnsi="標楷體" w:cs="新細明體"/>
                <w:kern w:val="0"/>
              </w:rPr>
            </w:pPr>
            <w:r w:rsidRPr="00CE70C8">
              <w:rPr>
                <w:rFonts w:ascii="標楷體" w:eastAsia="標楷體" w:hAnsi="標楷體" w:cs="新細明體" w:hint="eastAsia"/>
                <w:kern w:val="0"/>
              </w:rPr>
              <w:t>許淑瑛</w:t>
            </w:r>
          </w:p>
        </w:tc>
        <w:tc>
          <w:tcPr>
            <w:tcW w:w="4678" w:type="dxa"/>
            <w:shd w:val="clear" w:color="auto" w:fill="auto"/>
            <w:tcMar>
              <w:top w:w="80" w:type="dxa"/>
              <w:left w:w="80" w:type="dxa"/>
              <w:bottom w:w="80" w:type="dxa"/>
              <w:right w:w="80" w:type="dxa"/>
            </w:tcMar>
            <w:vAlign w:val="center"/>
          </w:tcPr>
          <w:p w14:paraId="64E5DAEA" w14:textId="36E0E61F" w:rsidR="00CE70C8" w:rsidRPr="00FF6411" w:rsidRDefault="00CE70C8" w:rsidP="00BE3F06">
            <w:pPr>
              <w:widowControl/>
              <w:rPr>
                <w:rFonts w:ascii="標楷體" w:eastAsia="標楷體" w:hAnsi="標楷體" w:cs="新細明體"/>
                <w:kern w:val="0"/>
              </w:rPr>
            </w:pPr>
            <w:r w:rsidRPr="00CE70C8">
              <w:rPr>
                <w:rFonts w:ascii="標楷體" w:eastAsia="標楷體" w:hAnsi="標楷體" w:cs="新細明體"/>
                <w:kern w:val="0"/>
              </w:rPr>
              <w:t>稻米主題的食農教育融入自然領域之學習成效研究</w:t>
            </w:r>
          </w:p>
        </w:tc>
        <w:tc>
          <w:tcPr>
            <w:tcW w:w="1011" w:type="dxa"/>
            <w:shd w:val="clear" w:color="auto" w:fill="auto"/>
            <w:tcMar>
              <w:top w:w="80" w:type="dxa"/>
              <w:left w:w="80" w:type="dxa"/>
              <w:bottom w:w="80" w:type="dxa"/>
              <w:right w:w="80" w:type="dxa"/>
            </w:tcMar>
            <w:vAlign w:val="center"/>
          </w:tcPr>
          <w:p w14:paraId="610C2709" w14:textId="77777777" w:rsidR="00CE70C8" w:rsidRPr="008E144C" w:rsidRDefault="00CE70C8" w:rsidP="00BE3F06">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A4270EB" w14:textId="77777777" w:rsidR="00CE70C8" w:rsidRPr="008E144C" w:rsidRDefault="00CE70C8" w:rsidP="00BE3F06">
            <w:pPr>
              <w:pStyle w:val="10"/>
              <w:rPr>
                <w:rFonts w:ascii="標楷體" w:eastAsia="標楷體" w:hAnsi="標楷體"/>
              </w:rPr>
            </w:pPr>
          </w:p>
        </w:tc>
      </w:tr>
      <w:tr w:rsidR="00F67A94" w:rsidRPr="008E144C" w14:paraId="5F9F449F" w14:textId="77777777" w:rsidTr="00267FCF">
        <w:trPr>
          <w:trHeight w:val="579"/>
          <w:jc w:val="center"/>
        </w:trPr>
        <w:tc>
          <w:tcPr>
            <w:tcW w:w="738" w:type="dxa"/>
            <w:vMerge w:val="restart"/>
            <w:shd w:val="clear" w:color="auto" w:fill="auto"/>
            <w:tcMar>
              <w:top w:w="80" w:type="dxa"/>
              <w:left w:w="80" w:type="dxa"/>
              <w:bottom w:w="80" w:type="dxa"/>
              <w:right w:w="80" w:type="dxa"/>
            </w:tcMar>
            <w:vAlign w:val="center"/>
          </w:tcPr>
          <w:p w14:paraId="42395705" w14:textId="77777777" w:rsidR="00F67A94" w:rsidRPr="008E144C" w:rsidRDefault="00F67A94" w:rsidP="00F67A94">
            <w:pPr>
              <w:pStyle w:val="10"/>
              <w:jc w:val="center"/>
              <w:rPr>
                <w:rFonts w:ascii="標楷體" w:eastAsia="標楷體" w:hAnsi="標楷體"/>
              </w:rPr>
            </w:pPr>
            <w:r w:rsidRPr="008E144C">
              <w:rPr>
                <w:rFonts w:ascii="標楷體" w:eastAsia="標楷體" w:hAnsi="標楷體"/>
              </w:rPr>
              <w:t>3</w:t>
            </w:r>
          </w:p>
        </w:tc>
        <w:tc>
          <w:tcPr>
            <w:tcW w:w="992" w:type="dxa"/>
            <w:vMerge w:val="restart"/>
            <w:shd w:val="clear" w:color="auto" w:fill="auto"/>
            <w:tcMar>
              <w:top w:w="80" w:type="dxa"/>
              <w:left w:w="80" w:type="dxa"/>
              <w:bottom w:w="80" w:type="dxa"/>
              <w:right w:w="80" w:type="dxa"/>
            </w:tcMar>
            <w:vAlign w:val="center"/>
          </w:tcPr>
          <w:p w14:paraId="2CCC2BE4" w14:textId="505208A0" w:rsidR="00F67A94" w:rsidRPr="008E144C" w:rsidRDefault="006671C5" w:rsidP="00F67A94">
            <w:pPr>
              <w:pStyle w:val="10"/>
              <w:jc w:val="center"/>
              <w:rPr>
                <w:rFonts w:ascii="標楷體" w:eastAsia="標楷體" w:hAnsi="標楷體"/>
              </w:rPr>
            </w:pPr>
            <w:r>
              <w:rPr>
                <w:rFonts w:ascii="標楷體" w:eastAsia="標楷體" w:hAnsi="標楷體" w:hint="eastAsia"/>
              </w:rPr>
              <w:t>09/27</w:t>
            </w:r>
          </w:p>
        </w:tc>
        <w:tc>
          <w:tcPr>
            <w:tcW w:w="817" w:type="dxa"/>
            <w:vMerge w:val="restart"/>
            <w:shd w:val="clear" w:color="auto" w:fill="auto"/>
            <w:tcMar>
              <w:top w:w="80" w:type="dxa"/>
              <w:left w:w="80" w:type="dxa"/>
              <w:bottom w:w="80" w:type="dxa"/>
              <w:right w:w="80" w:type="dxa"/>
            </w:tcMar>
            <w:vAlign w:val="center"/>
          </w:tcPr>
          <w:p w14:paraId="2FBC91D6" w14:textId="349B6078" w:rsidR="00F67A94" w:rsidRPr="008E144C" w:rsidRDefault="00F67A94" w:rsidP="00F67A94">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70338792" w14:textId="0D078F0B" w:rsidR="00F67A94" w:rsidRPr="00FF6411" w:rsidRDefault="00CE70C8" w:rsidP="00F67A94">
            <w:pPr>
              <w:widowControl/>
              <w:jc w:val="center"/>
              <w:rPr>
                <w:rFonts w:ascii="標楷體" w:eastAsia="標楷體" w:hAnsi="標楷體" w:cs="新細明體"/>
                <w:kern w:val="0"/>
              </w:rPr>
            </w:pPr>
            <w:r w:rsidRPr="00CE70C8">
              <w:rPr>
                <w:rFonts w:ascii="標楷體" w:eastAsia="標楷體" w:hAnsi="標楷體" w:cs="新細明體"/>
                <w:kern w:val="0"/>
              </w:rPr>
              <w:t>劉建宏</w:t>
            </w:r>
          </w:p>
        </w:tc>
        <w:tc>
          <w:tcPr>
            <w:tcW w:w="4678" w:type="dxa"/>
            <w:shd w:val="clear" w:color="auto" w:fill="auto"/>
            <w:tcMar>
              <w:top w:w="80" w:type="dxa"/>
              <w:left w:w="80" w:type="dxa"/>
              <w:bottom w:w="80" w:type="dxa"/>
              <w:right w:w="80" w:type="dxa"/>
            </w:tcMar>
            <w:vAlign w:val="center"/>
          </w:tcPr>
          <w:p w14:paraId="03E4DB29" w14:textId="11EB841C" w:rsidR="00F67A94" w:rsidRPr="00FF6411" w:rsidRDefault="00CE70C8" w:rsidP="00F67A94">
            <w:pPr>
              <w:widowControl/>
              <w:rPr>
                <w:rFonts w:ascii="標楷體" w:eastAsia="標楷體" w:hAnsi="標楷體" w:cs="新細明體"/>
                <w:kern w:val="0"/>
              </w:rPr>
            </w:pPr>
            <w:r w:rsidRPr="00CE70C8">
              <w:rPr>
                <w:rFonts w:ascii="標楷體" w:eastAsia="標楷體" w:hAnsi="標楷體" w:cs="新細明體"/>
                <w:kern w:val="0"/>
              </w:rPr>
              <w:t>環境態度與環境行為之相關研究</w:t>
            </w:r>
          </w:p>
        </w:tc>
        <w:tc>
          <w:tcPr>
            <w:tcW w:w="1011" w:type="dxa"/>
            <w:vMerge w:val="restart"/>
            <w:shd w:val="clear" w:color="auto" w:fill="auto"/>
            <w:tcMar>
              <w:top w:w="80" w:type="dxa"/>
              <w:left w:w="80" w:type="dxa"/>
              <w:bottom w:w="80" w:type="dxa"/>
              <w:right w:w="80" w:type="dxa"/>
            </w:tcMar>
            <w:vAlign w:val="center"/>
          </w:tcPr>
          <w:p w14:paraId="7DB875C1" w14:textId="77777777" w:rsidR="00F67A94" w:rsidRPr="008E144C" w:rsidRDefault="00F67A94" w:rsidP="00F67A94">
            <w:pPr>
              <w:pStyle w:val="10"/>
              <w:rPr>
                <w:rFonts w:ascii="標楷體" w:eastAsia="標楷體" w:hAnsi="標楷體"/>
              </w:rPr>
            </w:pPr>
          </w:p>
        </w:tc>
        <w:tc>
          <w:tcPr>
            <w:tcW w:w="439" w:type="dxa"/>
            <w:vMerge w:val="restart"/>
            <w:shd w:val="clear" w:color="auto" w:fill="auto"/>
            <w:tcMar>
              <w:top w:w="80" w:type="dxa"/>
              <w:left w:w="80" w:type="dxa"/>
              <w:bottom w:w="80" w:type="dxa"/>
              <w:right w:w="80" w:type="dxa"/>
            </w:tcMar>
            <w:vAlign w:val="center"/>
          </w:tcPr>
          <w:p w14:paraId="288A605B" w14:textId="77777777" w:rsidR="00F67A94" w:rsidRPr="008E144C" w:rsidRDefault="00F67A94" w:rsidP="00F67A94">
            <w:pPr>
              <w:pStyle w:val="10"/>
              <w:rPr>
                <w:rFonts w:ascii="標楷體" w:eastAsia="標楷體" w:hAnsi="標楷體"/>
              </w:rPr>
            </w:pPr>
          </w:p>
        </w:tc>
      </w:tr>
      <w:tr w:rsidR="00267FCF" w:rsidRPr="008E144C" w14:paraId="31169BD6" w14:textId="77777777" w:rsidTr="00267FCF">
        <w:trPr>
          <w:trHeight w:val="579"/>
          <w:jc w:val="center"/>
        </w:trPr>
        <w:tc>
          <w:tcPr>
            <w:tcW w:w="738" w:type="dxa"/>
            <w:vMerge/>
            <w:shd w:val="clear" w:color="auto" w:fill="auto"/>
            <w:tcMar>
              <w:top w:w="80" w:type="dxa"/>
              <w:left w:w="80" w:type="dxa"/>
              <w:bottom w:w="80" w:type="dxa"/>
              <w:right w:w="80" w:type="dxa"/>
            </w:tcMar>
            <w:vAlign w:val="center"/>
          </w:tcPr>
          <w:p w14:paraId="1B8C2F52" w14:textId="77777777" w:rsidR="00267FCF" w:rsidRPr="008E144C" w:rsidRDefault="00267FCF" w:rsidP="00267FCF">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6C001728" w14:textId="77777777" w:rsidR="00267FCF" w:rsidRDefault="00267FCF" w:rsidP="00267FCF">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5A85467A" w14:textId="77777777" w:rsidR="00267FCF" w:rsidRPr="008E144C" w:rsidRDefault="00267FCF" w:rsidP="00267FCF">
            <w:pPr>
              <w:pStyle w:val="10"/>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45ED945B" w14:textId="361CA7EA" w:rsidR="00267FCF" w:rsidRPr="00E44C13" w:rsidRDefault="00267FCF" w:rsidP="00267FCF">
            <w:pPr>
              <w:widowControl/>
              <w:jc w:val="center"/>
              <w:rPr>
                <w:rFonts w:ascii="標楷體" w:eastAsia="標楷體" w:hAnsi="標楷體" w:cs="標楷體"/>
              </w:rPr>
            </w:pPr>
            <w:r w:rsidRPr="00CE70C8">
              <w:rPr>
                <w:rFonts w:ascii="標楷體" w:eastAsia="標楷體" w:hAnsi="標楷體" w:cs="標楷體"/>
              </w:rPr>
              <w:t>黃旭麒</w:t>
            </w:r>
          </w:p>
        </w:tc>
        <w:tc>
          <w:tcPr>
            <w:tcW w:w="4678" w:type="dxa"/>
            <w:shd w:val="clear" w:color="auto" w:fill="auto"/>
            <w:tcMar>
              <w:top w:w="80" w:type="dxa"/>
              <w:left w:w="80" w:type="dxa"/>
              <w:bottom w:w="80" w:type="dxa"/>
              <w:right w:w="80" w:type="dxa"/>
            </w:tcMar>
            <w:vAlign w:val="center"/>
          </w:tcPr>
          <w:p w14:paraId="46613F53" w14:textId="7E8B454C" w:rsidR="00267FCF" w:rsidRPr="00FF6411" w:rsidRDefault="00267FCF" w:rsidP="00267FCF">
            <w:pPr>
              <w:widowControl/>
              <w:rPr>
                <w:rFonts w:ascii="標楷體" w:eastAsia="標楷體" w:hAnsi="標楷體" w:cs="新細明體"/>
                <w:kern w:val="0"/>
              </w:rPr>
            </w:pPr>
            <w:r w:rsidRPr="00CE70C8">
              <w:rPr>
                <w:rFonts w:ascii="標楷體" w:eastAsia="標楷體" w:hAnsi="標楷體" w:cs="新細明體"/>
                <w:kern w:val="0"/>
              </w:rPr>
              <w:t>桌上遊戲於環境教育之應用</w:t>
            </w:r>
          </w:p>
        </w:tc>
        <w:tc>
          <w:tcPr>
            <w:tcW w:w="1011" w:type="dxa"/>
            <w:vMerge/>
            <w:shd w:val="clear" w:color="auto" w:fill="auto"/>
            <w:tcMar>
              <w:top w:w="80" w:type="dxa"/>
              <w:left w:w="80" w:type="dxa"/>
              <w:bottom w:w="80" w:type="dxa"/>
              <w:right w:w="80" w:type="dxa"/>
            </w:tcMar>
            <w:vAlign w:val="center"/>
          </w:tcPr>
          <w:p w14:paraId="1BC72BF2" w14:textId="77777777" w:rsidR="00267FCF" w:rsidRPr="008E144C" w:rsidRDefault="00267FCF" w:rsidP="00267FCF">
            <w:pPr>
              <w:pStyle w:val="10"/>
              <w:rPr>
                <w:rFonts w:ascii="標楷體" w:eastAsia="標楷體" w:hAnsi="標楷體"/>
              </w:rPr>
            </w:pPr>
          </w:p>
        </w:tc>
        <w:tc>
          <w:tcPr>
            <w:tcW w:w="439" w:type="dxa"/>
            <w:vMerge/>
            <w:shd w:val="clear" w:color="auto" w:fill="auto"/>
            <w:tcMar>
              <w:top w:w="80" w:type="dxa"/>
              <w:left w:w="80" w:type="dxa"/>
              <w:bottom w:w="80" w:type="dxa"/>
              <w:right w:w="80" w:type="dxa"/>
            </w:tcMar>
            <w:vAlign w:val="center"/>
          </w:tcPr>
          <w:p w14:paraId="42ED9FC2" w14:textId="77777777" w:rsidR="00267FCF" w:rsidRPr="008E144C" w:rsidRDefault="00267FCF" w:rsidP="00267FCF">
            <w:pPr>
              <w:pStyle w:val="10"/>
              <w:rPr>
                <w:rFonts w:ascii="標楷體" w:eastAsia="標楷體" w:hAnsi="標楷體"/>
              </w:rPr>
            </w:pPr>
          </w:p>
        </w:tc>
      </w:tr>
      <w:tr w:rsidR="00267FCF" w:rsidRPr="008E144C" w14:paraId="206FAD7C" w14:textId="77777777" w:rsidTr="00267FCF">
        <w:trPr>
          <w:trHeight w:val="665"/>
          <w:jc w:val="center"/>
        </w:trPr>
        <w:tc>
          <w:tcPr>
            <w:tcW w:w="738" w:type="dxa"/>
            <w:vMerge w:val="restart"/>
            <w:shd w:val="clear" w:color="auto" w:fill="auto"/>
            <w:tcMar>
              <w:top w:w="80" w:type="dxa"/>
              <w:left w:w="80" w:type="dxa"/>
              <w:bottom w:w="80" w:type="dxa"/>
              <w:right w:w="80" w:type="dxa"/>
            </w:tcMar>
            <w:vAlign w:val="center"/>
          </w:tcPr>
          <w:p w14:paraId="7C185F20" w14:textId="77777777" w:rsidR="00267FCF" w:rsidRPr="008E144C" w:rsidRDefault="00267FCF" w:rsidP="00267FCF">
            <w:pPr>
              <w:pStyle w:val="10"/>
              <w:jc w:val="center"/>
              <w:rPr>
                <w:rFonts w:ascii="標楷體" w:eastAsia="標楷體" w:hAnsi="標楷體"/>
              </w:rPr>
            </w:pPr>
            <w:r w:rsidRPr="008E144C">
              <w:rPr>
                <w:rFonts w:ascii="標楷體" w:eastAsia="標楷體" w:hAnsi="標楷體"/>
              </w:rPr>
              <w:t>4</w:t>
            </w:r>
          </w:p>
        </w:tc>
        <w:tc>
          <w:tcPr>
            <w:tcW w:w="992" w:type="dxa"/>
            <w:vMerge w:val="restart"/>
            <w:shd w:val="clear" w:color="auto" w:fill="auto"/>
            <w:tcMar>
              <w:top w:w="80" w:type="dxa"/>
              <w:left w:w="80" w:type="dxa"/>
              <w:bottom w:w="80" w:type="dxa"/>
              <w:right w:w="80" w:type="dxa"/>
            </w:tcMar>
            <w:vAlign w:val="center"/>
          </w:tcPr>
          <w:p w14:paraId="4E0646E2" w14:textId="4CC259EF" w:rsidR="00267FCF" w:rsidRPr="008E144C" w:rsidRDefault="00267FCF" w:rsidP="00267FCF">
            <w:pPr>
              <w:pStyle w:val="10"/>
              <w:jc w:val="center"/>
              <w:rPr>
                <w:rFonts w:ascii="標楷體" w:eastAsia="標楷體" w:hAnsi="標楷體"/>
              </w:rPr>
            </w:pPr>
            <w:r>
              <w:rPr>
                <w:rFonts w:ascii="標楷體" w:eastAsia="標楷體" w:hAnsi="標楷體" w:hint="eastAsia"/>
              </w:rPr>
              <w:t>10/04</w:t>
            </w:r>
          </w:p>
        </w:tc>
        <w:tc>
          <w:tcPr>
            <w:tcW w:w="817" w:type="dxa"/>
            <w:vMerge w:val="restart"/>
            <w:shd w:val="clear" w:color="auto" w:fill="auto"/>
            <w:tcMar>
              <w:top w:w="80" w:type="dxa"/>
              <w:left w:w="80" w:type="dxa"/>
              <w:bottom w:w="80" w:type="dxa"/>
              <w:right w:w="80" w:type="dxa"/>
            </w:tcMar>
            <w:vAlign w:val="center"/>
          </w:tcPr>
          <w:p w14:paraId="61DA3A78" w14:textId="6C1C814E" w:rsidR="00267FCF" w:rsidRPr="00E22EB8" w:rsidRDefault="00267FCF" w:rsidP="00267FCF">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vAlign w:val="center"/>
          </w:tcPr>
          <w:p w14:paraId="0C01FCCA" w14:textId="36DD47E6" w:rsidR="00267FCF" w:rsidRPr="00FF6411" w:rsidRDefault="00267FCF" w:rsidP="00267FCF">
            <w:pPr>
              <w:widowControl/>
              <w:jc w:val="center"/>
              <w:rPr>
                <w:rFonts w:ascii="標楷體" w:eastAsia="標楷體" w:hAnsi="標楷體" w:cs="新細明體"/>
                <w:kern w:val="0"/>
              </w:rPr>
            </w:pPr>
            <w:r w:rsidRPr="00CE70C8">
              <w:rPr>
                <w:rFonts w:ascii="標楷體" w:eastAsia="標楷體" w:hAnsi="標楷體" w:cs="新細明體"/>
                <w:kern w:val="0"/>
              </w:rPr>
              <w:t>甯一瑋</w:t>
            </w:r>
          </w:p>
        </w:tc>
        <w:tc>
          <w:tcPr>
            <w:tcW w:w="4678" w:type="dxa"/>
            <w:shd w:val="clear" w:color="auto" w:fill="auto"/>
            <w:tcMar>
              <w:top w:w="80" w:type="dxa"/>
              <w:left w:w="80" w:type="dxa"/>
              <w:bottom w:w="80" w:type="dxa"/>
              <w:right w:w="80" w:type="dxa"/>
            </w:tcMar>
            <w:vAlign w:val="center"/>
          </w:tcPr>
          <w:p w14:paraId="434B9A23" w14:textId="5FC297B8" w:rsidR="00267FCF" w:rsidRPr="00FF6411" w:rsidRDefault="00267FCF" w:rsidP="00267FCF">
            <w:pPr>
              <w:widowControl/>
              <w:rPr>
                <w:rFonts w:ascii="標楷體" w:eastAsia="標楷體" w:hAnsi="標楷體" w:cs="新細明體"/>
                <w:kern w:val="0"/>
              </w:rPr>
            </w:pPr>
            <w:r w:rsidRPr="00CE70C8">
              <w:rPr>
                <w:rFonts w:ascii="標楷體" w:eastAsia="標楷體" w:hAnsi="標楷體" w:cs="新細明體"/>
                <w:kern w:val="0"/>
              </w:rPr>
              <w:t>在地老化提升健康高齡者照護品質之研究-以某巷弄長照站為例</w:t>
            </w:r>
          </w:p>
        </w:tc>
        <w:tc>
          <w:tcPr>
            <w:tcW w:w="1011" w:type="dxa"/>
            <w:vMerge w:val="restart"/>
            <w:shd w:val="clear" w:color="auto" w:fill="auto"/>
            <w:tcMar>
              <w:top w:w="80" w:type="dxa"/>
              <w:left w:w="80" w:type="dxa"/>
              <w:bottom w:w="80" w:type="dxa"/>
              <w:right w:w="80" w:type="dxa"/>
            </w:tcMar>
            <w:vAlign w:val="center"/>
          </w:tcPr>
          <w:p w14:paraId="466518DD" w14:textId="77777777" w:rsidR="00267FCF" w:rsidRPr="008E144C" w:rsidRDefault="00267FCF" w:rsidP="00267FCF">
            <w:pPr>
              <w:pStyle w:val="10"/>
              <w:rPr>
                <w:rFonts w:ascii="標楷體" w:eastAsia="標楷體" w:hAnsi="標楷體"/>
              </w:rPr>
            </w:pPr>
          </w:p>
        </w:tc>
        <w:tc>
          <w:tcPr>
            <w:tcW w:w="439" w:type="dxa"/>
            <w:vMerge w:val="restart"/>
            <w:shd w:val="clear" w:color="auto" w:fill="auto"/>
            <w:tcMar>
              <w:top w:w="80" w:type="dxa"/>
              <w:left w:w="80" w:type="dxa"/>
              <w:bottom w:w="80" w:type="dxa"/>
              <w:right w:w="80" w:type="dxa"/>
            </w:tcMar>
            <w:vAlign w:val="center"/>
          </w:tcPr>
          <w:p w14:paraId="2F77C28F" w14:textId="77777777" w:rsidR="00267FCF" w:rsidRPr="008E144C" w:rsidRDefault="00267FCF" w:rsidP="00267FCF">
            <w:pPr>
              <w:pStyle w:val="10"/>
              <w:rPr>
                <w:rFonts w:ascii="標楷體" w:eastAsia="標楷體" w:hAnsi="標楷體"/>
              </w:rPr>
            </w:pPr>
          </w:p>
        </w:tc>
      </w:tr>
      <w:tr w:rsidR="00267FCF" w:rsidRPr="008E144C" w14:paraId="5059DDE7" w14:textId="77777777" w:rsidTr="00267FCF">
        <w:trPr>
          <w:trHeight w:val="665"/>
          <w:jc w:val="center"/>
        </w:trPr>
        <w:tc>
          <w:tcPr>
            <w:tcW w:w="738" w:type="dxa"/>
            <w:vMerge/>
            <w:shd w:val="clear" w:color="auto" w:fill="auto"/>
            <w:tcMar>
              <w:top w:w="80" w:type="dxa"/>
              <w:left w:w="80" w:type="dxa"/>
              <w:bottom w:w="80" w:type="dxa"/>
              <w:right w:w="80" w:type="dxa"/>
            </w:tcMar>
            <w:vAlign w:val="center"/>
          </w:tcPr>
          <w:p w14:paraId="226D1149" w14:textId="77777777" w:rsidR="00267FCF" w:rsidRPr="008E144C" w:rsidRDefault="00267FCF" w:rsidP="00267FCF">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4D3CCF6C" w14:textId="77777777" w:rsidR="00267FCF" w:rsidRDefault="00267FCF" w:rsidP="00267FCF">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30EE3B07" w14:textId="77777777" w:rsidR="00267FCF" w:rsidRPr="00E22EB8" w:rsidRDefault="00267FCF" w:rsidP="00267FCF">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vAlign w:val="center"/>
          </w:tcPr>
          <w:p w14:paraId="3E5B3863" w14:textId="1848F701" w:rsidR="00267FCF" w:rsidRPr="00FF6411" w:rsidRDefault="00267FCF" w:rsidP="00267FCF">
            <w:pPr>
              <w:widowControl/>
              <w:jc w:val="center"/>
              <w:rPr>
                <w:rFonts w:ascii="標楷體" w:eastAsia="標楷體" w:hAnsi="標楷體" w:cs="新細明體"/>
                <w:kern w:val="0"/>
              </w:rPr>
            </w:pPr>
            <w:r w:rsidRPr="00CE70C8">
              <w:rPr>
                <w:rFonts w:ascii="標楷體" w:eastAsia="標楷體" w:hAnsi="標楷體" w:cs="新細明體"/>
                <w:kern w:val="0"/>
              </w:rPr>
              <w:t>顏綺慧</w:t>
            </w:r>
          </w:p>
        </w:tc>
        <w:tc>
          <w:tcPr>
            <w:tcW w:w="4678" w:type="dxa"/>
            <w:shd w:val="clear" w:color="auto" w:fill="auto"/>
            <w:tcMar>
              <w:top w:w="80" w:type="dxa"/>
              <w:left w:w="80" w:type="dxa"/>
              <w:bottom w:w="80" w:type="dxa"/>
              <w:right w:w="80" w:type="dxa"/>
            </w:tcMar>
            <w:vAlign w:val="center"/>
          </w:tcPr>
          <w:p w14:paraId="4C8EF452" w14:textId="10A2D2D1" w:rsidR="00267FCF" w:rsidRPr="00FF6411" w:rsidRDefault="00267FCF" w:rsidP="00267FCF">
            <w:pPr>
              <w:widowControl/>
              <w:rPr>
                <w:rFonts w:ascii="標楷體" w:eastAsia="標楷體" w:hAnsi="標楷體" w:cs="新細明體"/>
                <w:kern w:val="0"/>
              </w:rPr>
            </w:pPr>
            <w:r w:rsidRPr="00CE70C8">
              <w:rPr>
                <w:rFonts w:ascii="標楷體" w:eastAsia="標楷體" w:hAnsi="標楷體" w:cs="新細明體"/>
                <w:kern w:val="0"/>
              </w:rPr>
              <w:t>透過聯合國Go Goals桌遊教學推廣永續發展目標之成效研究</w:t>
            </w:r>
          </w:p>
        </w:tc>
        <w:tc>
          <w:tcPr>
            <w:tcW w:w="1011" w:type="dxa"/>
            <w:vMerge/>
            <w:shd w:val="clear" w:color="auto" w:fill="auto"/>
            <w:tcMar>
              <w:top w:w="80" w:type="dxa"/>
              <w:left w:w="80" w:type="dxa"/>
              <w:bottom w:w="80" w:type="dxa"/>
              <w:right w:w="80" w:type="dxa"/>
            </w:tcMar>
            <w:vAlign w:val="center"/>
          </w:tcPr>
          <w:p w14:paraId="233FDD22" w14:textId="77777777" w:rsidR="00267FCF" w:rsidRPr="008E144C" w:rsidRDefault="00267FCF" w:rsidP="00267FCF">
            <w:pPr>
              <w:pStyle w:val="10"/>
              <w:rPr>
                <w:rFonts w:ascii="標楷體" w:eastAsia="標楷體" w:hAnsi="標楷體"/>
              </w:rPr>
            </w:pPr>
          </w:p>
        </w:tc>
        <w:tc>
          <w:tcPr>
            <w:tcW w:w="439" w:type="dxa"/>
            <w:vMerge/>
            <w:shd w:val="clear" w:color="auto" w:fill="auto"/>
            <w:tcMar>
              <w:top w:w="80" w:type="dxa"/>
              <w:left w:w="80" w:type="dxa"/>
              <w:bottom w:w="80" w:type="dxa"/>
              <w:right w:w="80" w:type="dxa"/>
            </w:tcMar>
            <w:vAlign w:val="center"/>
          </w:tcPr>
          <w:p w14:paraId="6413380B" w14:textId="77777777" w:rsidR="00267FCF" w:rsidRPr="008E144C" w:rsidRDefault="00267FCF" w:rsidP="00267FCF">
            <w:pPr>
              <w:pStyle w:val="10"/>
              <w:rPr>
                <w:rFonts w:ascii="標楷體" w:eastAsia="標楷體" w:hAnsi="標楷體"/>
              </w:rPr>
            </w:pPr>
          </w:p>
        </w:tc>
      </w:tr>
      <w:tr w:rsidR="00267FCF" w:rsidRPr="008E144C" w14:paraId="760E32AE" w14:textId="77777777" w:rsidTr="00267FCF">
        <w:trPr>
          <w:trHeight w:val="665"/>
          <w:jc w:val="center"/>
        </w:trPr>
        <w:tc>
          <w:tcPr>
            <w:tcW w:w="738" w:type="dxa"/>
            <w:vMerge/>
            <w:shd w:val="clear" w:color="auto" w:fill="auto"/>
            <w:tcMar>
              <w:top w:w="80" w:type="dxa"/>
              <w:left w:w="80" w:type="dxa"/>
              <w:bottom w:w="80" w:type="dxa"/>
              <w:right w:w="80" w:type="dxa"/>
            </w:tcMar>
            <w:vAlign w:val="center"/>
          </w:tcPr>
          <w:p w14:paraId="6087E0B1" w14:textId="77777777" w:rsidR="00267FCF" w:rsidRPr="008E144C" w:rsidRDefault="00267FCF" w:rsidP="00267FCF">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57C3E29B" w14:textId="77777777" w:rsidR="00267FCF" w:rsidRDefault="00267FCF" w:rsidP="00267FCF">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10D93B43" w14:textId="77777777" w:rsidR="00267FCF" w:rsidRPr="00E22EB8" w:rsidRDefault="00267FCF" w:rsidP="00267FCF">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vAlign w:val="center"/>
          </w:tcPr>
          <w:p w14:paraId="78C342D7" w14:textId="2847714B" w:rsidR="00267FCF" w:rsidRPr="00FF6411" w:rsidRDefault="00267FCF" w:rsidP="00267FCF">
            <w:pPr>
              <w:widowControl/>
              <w:jc w:val="center"/>
              <w:rPr>
                <w:rFonts w:ascii="標楷體" w:eastAsia="標楷體" w:hAnsi="標楷體" w:cs="新細明體"/>
                <w:kern w:val="0"/>
              </w:rPr>
            </w:pPr>
            <w:r w:rsidRPr="00CB7657">
              <w:rPr>
                <w:rFonts w:ascii="標楷體" w:eastAsia="標楷體" w:hAnsi="標楷體" w:cs="新細明體"/>
                <w:kern w:val="0"/>
              </w:rPr>
              <w:t>鄭乃瑋</w:t>
            </w:r>
          </w:p>
        </w:tc>
        <w:tc>
          <w:tcPr>
            <w:tcW w:w="4678" w:type="dxa"/>
            <w:shd w:val="clear" w:color="auto" w:fill="auto"/>
            <w:tcMar>
              <w:top w:w="80" w:type="dxa"/>
              <w:left w:w="80" w:type="dxa"/>
              <w:bottom w:w="80" w:type="dxa"/>
              <w:right w:w="80" w:type="dxa"/>
            </w:tcMar>
            <w:vAlign w:val="center"/>
          </w:tcPr>
          <w:p w14:paraId="75E83993" w14:textId="3DCA9332" w:rsidR="00267FCF" w:rsidRPr="00FF6411" w:rsidRDefault="00267FCF" w:rsidP="00267FCF">
            <w:pPr>
              <w:widowControl/>
              <w:rPr>
                <w:rFonts w:ascii="標楷體" w:eastAsia="標楷體" w:hAnsi="標楷體" w:cs="新細明體"/>
                <w:kern w:val="0"/>
              </w:rPr>
            </w:pPr>
            <w:r w:rsidRPr="00CB7657">
              <w:rPr>
                <w:rFonts w:ascii="標楷體" w:eastAsia="標楷體" w:hAnsi="標楷體" w:cs="新細明體"/>
                <w:kern w:val="0"/>
              </w:rPr>
              <w:t>探討教育部綠色學校夥伴網路使用者滿意度之研究</w:t>
            </w:r>
          </w:p>
        </w:tc>
        <w:tc>
          <w:tcPr>
            <w:tcW w:w="1011" w:type="dxa"/>
            <w:vMerge/>
            <w:shd w:val="clear" w:color="auto" w:fill="auto"/>
            <w:tcMar>
              <w:top w:w="80" w:type="dxa"/>
              <w:left w:w="80" w:type="dxa"/>
              <w:bottom w:w="80" w:type="dxa"/>
              <w:right w:w="80" w:type="dxa"/>
            </w:tcMar>
            <w:vAlign w:val="center"/>
          </w:tcPr>
          <w:p w14:paraId="68F5A5D3" w14:textId="77777777" w:rsidR="00267FCF" w:rsidRPr="008E144C" w:rsidRDefault="00267FCF" w:rsidP="00267FCF">
            <w:pPr>
              <w:pStyle w:val="10"/>
              <w:rPr>
                <w:rFonts w:ascii="標楷體" w:eastAsia="標楷體" w:hAnsi="標楷體"/>
              </w:rPr>
            </w:pPr>
          </w:p>
        </w:tc>
        <w:tc>
          <w:tcPr>
            <w:tcW w:w="439" w:type="dxa"/>
            <w:vMerge/>
            <w:shd w:val="clear" w:color="auto" w:fill="auto"/>
            <w:tcMar>
              <w:top w:w="80" w:type="dxa"/>
              <w:left w:w="80" w:type="dxa"/>
              <w:bottom w:w="80" w:type="dxa"/>
              <w:right w:w="80" w:type="dxa"/>
            </w:tcMar>
            <w:vAlign w:val="center"/>
          </w:tcPr>
          <w:p w14:paraId="32E77F5F" w14:textId="77777777" w:rsidR="00267FCF" w:rsidRPr="008E144C" w:rsidRDefault="00267FCF" w:rsidP="00267FCF">
            <w:pPr>
              <w:pStyle w:val="10"/>
              <w:rPr>
                <w:rFonts w:ascii="標楷體" w:eastAsia="標楷體" w:hAnsi="標楷體"/>
              </w:rPr>
            </w:pPr>
          </w:p>
        </w:tc>
      </w:tr>
      <w:tr w:rsidR="00267FCF" w:rsidRPr="008E144C" w14:paraId="719E04CB" w14:textId="77777777" w:rsidTr="00267FCF">
        <w:trPr>
          <w:trHeight w:val="624"/>
          <w:jc w:val="center"/>
        </w:trPr>
        <w:tc>
          <w:tcPr>
            <w:tcW w:w="738" w:type="dxa"/>
            <w:vMerge w:val="restart"/>
            <w:shd w:val="clear" w:color="auto" w:fill="auto"/>
            <w:tcMar>
              <w:top w:w="80" w:type="dxa"/>
              <w:left w:w="80" w:type="dxa"/>
              <w:bottom w:w="80" w:type="dxa"/>
              <w:right w:w="80" w:type="dxa"/>
            </w:tcMar>
            <w:vAlign w:val="center"/>
          </w:tcPr>
          <w:p w14:paraId="12AB9E86" w14:textId="77777777" w:rsidR="00267FCF" w:rsidRPr="008E144C" w:rsidRDefault="00267FCF" w:rsidP="00267FCF">
            <w:pPr>
              <w:pStyle w:val="10"/>
              <w:jc w:val="center"/>
              <w:rPr>
                <w:rFonts w:ascii="標楷體" w:eastAsia="標楷體" w:hAnsi="標楷體"/>
              </w:rPr>
            </w:pPr>
            <w:r w:rsidRPr="008E144C">
              <w:rPr>
                <w:rFonts w:ascii="標楷體" w:eastAsia="標楷體" w:hAnsi="標楷體"/>
              </w:rPr>
              <w:lastRenderedPageBreak/>
              <w:t>5</w:t>
            </w:r>
          </w:p>
        </w:tc>
        <w:tc>
          <w:tcPr>
            <w:tcW w:w="992" w:type="dxa"/>
            <w:vMerge w:val="restart"/>
            <w:shd w:val="clear" w:color="auto" w:fill="auto"/>
            <w:tcMar>
              <w:top w:w="80" w:type="dxa"/>
              <w:left w:w="80" w:type="dxa"/>
              <w:bottom w:w="80" w:type="dxa"/>
              <w:right w:w="80" w:type="dxa"/>
            </w:tcMar>
            <w:vAlign w:val="center"/>
          </w:tcPr>
          <w:p w14:paraId="5CED2BAE" w14:textId="5475141B" w:rsidR="00267FCF" w:rsidRPr="008E144C" w:rsidRDefault="00267FCF" w:rsidP="00267FCF">
            <w:pPr>
              <w:pStyle w:val="10"/>
              <w:jc w:val="center"/>
              <w:rPr>
                <w:rFonts w:ascii="標楷體" w:eastAsia="標楷體" w:hAnsi="標楷體"/>
              </w:rPr>
            </w:pPr>
            <w:r>
              <w:rPr>
                <w:rFonts w:ascii="標楷體" w:eastAsia="標楷體" w:hAnsi="標楷體" w:hint="eastAsia"/>
              </w:rPr>
              <w:t>10/11</w:t>
            </w:r>
          </w:p>
        </w:tc>
        <w:tc>
          <w:tcPr>
            <w:tcW w:w="817" w:type="dxa"/>
            <w:vMerge w:val="restart"/>
            <w:shd w:val="clear" w:color="auto" w:fill="auto"/>
            <w:tcMar>
              <w:top w:w="80" w:type="dxa"/>
              <w:left w:w="80" w:type="dxa"/>
              <w:bottom w:w="80" w:type="dxa"/>
              <w:right w:w="80" w:type="dxa"/>
            </w:tcMar>
            <w:vAlign w:val="center"/>
          </w:tcPr>
          <w:p w14:paraId="11B1AA79" w14:textId="2029B343" w:rsidR="00267FCF" w:rsidRPr="00E22EB8" w:rsidRDefault="00267FCF" w:rsidP="00267FCF">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67E5ABE3" w14:textId="351123EF" w:rsidR="00267FCF" w:rsidRPr="00FF6411" w:rsidRDefault="00267FCF" w:rsidP="00267FCF">
            <w:pPr>
              <w:widowControl/>
              <w:jc w:val="center"/>
              <w:rPr>
                <w:rFonts w:ascii="標楷體" w:eastAsia="標楷體" w:hAnsi="標楷體" w:cs="新細明體"/>
                <w:kern w:val="0"/>
              </w:rPr>
            </w:pPr>
            <w:r w:rsidRPr="00CB7657">
              <w:rPr>
                <w:rFonts w:ascii="標楷體" w:eastAsia="標楷體" w:hAnsi="標楷體" w:cs="新細明體"/>
                <w:kern w:val="0"/>
              </w:rPr>
              <w:t>余鈺珊</w:t>
            </w:r>
          </w:p>
        </w:tc>
        <w:tc>
          <w:tcPr>
            <w:tcW w:w="4678" w:type="dxa"/>
            <w:shd w:val="clear" w:color="auto" w:fill="auto"/>
            <w:tcMar>
              <w:top w:w="80" w:type="dxa"/>
              <w:left w:w="80" w:type="dxa"/>
              <w:bottom w:w="80" w:type="dxa"/>
              <w:right w:w="80" w:type="dxa"/>
            </w:tcMar>
            <w:vAlign w:val="center"/>
          </w:tcPr>
          <w:p w14:paraId="71000BB0" w14:textId="36F9350F" w:rsidR="00267FCF" w:rsidRPr="00FF6411" w:rsidRDefault="00267FCF" w:rsidP="00267FCF">
            <w:pPr>
              <w:widowControl/>
              <w:rPr>
                <w:rFonts w:ascii="標楷體" w:eastAsia="標楷體" w:hAnsi="標楷體" w:cs="新細明體"/>
                <w:kern w:val="0"/>
              </w:rPr>
            </w:pPr>
            <w:r w:rsidRPr="00CB7657">
              <w:rPr>
                <w:rFonts w:ascii="標楷體" w:eastAsia="標楷體" w:hAnsi="標楷體" w:cs="新細明體"/>
                <w:kern w:val="0"/>
              </w:rPr>
              <w:t>生態旅遊中遊客對願付價格意願之研究探討</w:t>
            </w:r>
          </w:p>
        </w:tc>
        <w:tc>
          <w:tcPr>
            <w:tcW w:w="1011" w:type="dxa"/>
            <w:vMerge w:val="restart"/>
            <w:shd w:val="clear" w:color="auto" w:fill="auto"/>
            <w:tcMar>
              <w:top w:w="80" w:type="dxa"/>
              <w:left w:w="80" w:type="dxa"/>
              <w:bottom w:w="80" w:type="dxa"/>
              <w:right w:w="80" w:type="dxa"/>
            </w:tcMar>
            <w:vAlign w:val="center"/>
          </w:tcPr>
          <w:p w14:paraId="29CD522E" w14:textId="77777777" w:rsidR="00267FCF" w:rsidRPr="008E144C" w:rsidRDefault="00267FCF" w:rsidP="00267FCF">
            <w:pPr>
              <w:pStyle w:val="10"/>
              <w:rPr>
                <w:rFonts w:ascii="標楷體" w:eastAsia="標楷體" w:hAnsi="標楷體"/>
                <w:lang w:val="zh-TW"/>
              </w:rPr>
            </w:pPr>
          </w:p>
        </w:tc>
        <w:tc>
          <w:tcPr>
            <w:tcW w:w="439" w:type="dxa"/>
            <w:vMerge w:val="restart"/>
            <w:shd w:val="clear" w:color="auto" w:fill="auto"/>
            <w:tcMar>
              <w:top w:w="80" w:type="dxa"/>
              <w:left w:w="80" w:type="dxa"/>
              <w:bottom w:w="80" w:type="dxa"/>
              <w:right w:w="80" w:type="dxa"/>
            </w:tcMar>
            <w:vAlign w:val="center"/>
          </w:tcPr>
          <w:p w14:paraId="44D67046" w14:textId="77777777" w:rsidR="00267FCF" w:rsidRPr="008E144C" w:rsidRDefault="00267FCF" w:rsidP="00267FCF">
            <w:pPr>
              <w:pStyle w:val="10"/>
              <w:rPr>
                <w:rFonts w:ascii="標楷體" w:eastAsia="標楷體" w:hAnsi="標楷體"/>
              </w:rPr>
            </w:pPr>
          </w:p>
        </w:tc>
      </w:tr>
      <w:tr w:rsidR="00267FCF" w:rsidRPr="008E144C" w14:paraId="3F0771D0" w14:textId="77777777" w:rsidTr="00267FCF">
        <w:trPr>
          <w:trHeight w:val="624"/>
          <w:jc w:val="center"/>
        </w:trPr>
        <w:tc>
          <w:tcPr>
            <w:tcW w:w="738" w:type="dxa"/>
            <w:vMerge/>
            <w:shd w:val="clear" w:color="auto" w:fill="auto"/>
            <w:tcMar>
              <w:top w:w="80" w:type="dxa"/>
              <w:left w:w="80" w:type="dxa"/>
              <w:bottom w:w="80" w:type="dxa"/>
              <w:right w:w="80" w:type="dxa"/>
            </w:tcMar>
            <w:vAlign w:val="center"/>
          </w:tcPr>
          <w:p w14:paraId="0E4DA2E9" w14:textId="77777777" w:rsidR="00267FCF" w:rsidRPr="008E144C" w:rsidRDefault="00267FCF" w:rsidP="00267FCF">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536F8E99" w14:textId="77777777" w:rsidR="00267FCF" w:rsidRDefault="00267FCF" w:rsidP="00267FCF">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79BE6822" w14:textId="77777777" w:rsidR="00267FCF" w:rsidRPr="00E22EB8" w:rsidRDefault="00267FCF" w:rsidP="00267FCF">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18ADD76A" w14:textId="0F1B6444" w:rsidR="00267FCF" w:rsidRPr="00FF6411" w:rsidRDefault="00267FCF" w:rsidP="00267FCF">
            <w:pPr>
              <w:widowControl/>
              <w:jc w:val="center"/>
              <w:rPr>
                <w:rFonts w:ascii="標楷體" w:eastAsia="標楷體" w:hAnsi="標楷體" w:cs="新細明體"/>
                <w:kern w:val="0"/>
              </w:rPr>
            </w:pPr>
            <w:r w:rsidRPr="00CB7657">
              <w:rPr>
                <w:rFonts w:ascii="標楷體" w:eastAsia="標楷體" w:hAnsi="標楷體" w:cs="新細明體"/>
                <w:kern w:val="0"/>
              </w:rPr>
              <w:t>洪絢虹</w:t>
            </w:r>
          </w:p>
        </w:tc>
        <w:tc>
          <w:tcPr>
            <w:tcW w:w="4678" w:type="dxa"/>
            <w:shd w:val="clear" w:color="auto" w:fill="auto"/>
            <w:tcMar>
              <w:top w:w="80" w:type="dxa"/>
              <w:left w:w="80" w:type="dxa"/>
              <w:bottom w:w="80" w:type="dxa"/>
              <w:right w:w="80" w:type="dxa"/>
            </w:tcMar>
            <w:vAlign w:val="center"/>
          </w:tcPr>
          <w:p w14:paraId="602DC91C" w14:textId="54967209" w:rsidR="00267FCF" w:rsidRPr="00FF6411" w:rsidRDefault="00267FCF" w:rsidP="00267FCF">
            <w:pPr>
              <w:widowControl/>
              <w:rPr>
                <w:rFonts w:ascii="標楷體" w:eastAsia="標楷體" w:hAnsi="標楷體" w:cs="新細明體"/>
                <w:kern w:val="0"/>
              </w:rPr>
            </w:pPr>
            <w:r w:rsidRPr="00CB7657">
              <w:rPr>
                <w:rFonts w:ascii="標楷體" w:eastAsia="標楷體" w:hAnsi="標楷體" w:cs="新細明體"/>
                <w:kern w:val="0"/>
              </w:rPr>
              <w:t>以動物園發展環境教育課程之探討</w:t>
            </w:r>
          </w:p>
        </w:tc>
        <w:tc>
          <w:tcPr>
            <w:tcW w:w="1011" w:type="dxa"/>
            <w:vMerge/>
            <w:shd w:val="clear" w:color="auto" w:fill="auto"/>
            <w:tcMar>
              <w:top w:w="80" w:type="dxa"/>
              <w:left w:w="80" w:type="dxa"/>
              <w:bottom w:w="80" w:type="dxa"/>
              <w:right w:w="80" w:type="dxa"/>
            </w:tcMar>
            <w:vAlign w:val="center"/>
          </w:tcPr>
          <w:p w14:paraId="57891B93" w14:textId="77777777" w:rsidR="00267FCF" w:rsidRPr="008E144C" w:rsidRDefault="00267FCF" w:rsidP="00267FCF">
            <w:pPr>
              <w:pStyle w:val="10"/>
              <w:rPr>
                <w:rFonts w:ascii="標楷體" w:eastAsia="標楷體" w:hAnsi="標楷體"/>
                <w:lang w:val="zh-TW"/>
              </w:rPr>
            </w:pPr>
          </w:p>
        </w:tc>
        <w:tc>
          <w:tcPr>
            <w:tcW w:w="439" w:type="dxa"/>
            <w:vMerge/>
            <w:shd w:val="clear" w:color="auto" w:fill="auto"/>
            <w:tcMar>
              <w:top w:w="80" w:type="dxa"/>
              <w:left w:w="80" w:type="dxa"/>
              <w:bottom w:w="80" w:type="dxa"/>
              <w:right w:w="80" w:type="dxa"/>
            </w:tcMar>
            <w:vAlign w:val="center"/>
          </w:tcPr>
          <w:p w14:paraId="41F3BF87" w14:textId="77777777" w:rsidR="00267FCF" w:rsidRPr="008E144C" w:rsidRDefault="00267FCF" w:rsidP="00267FCF">
            <w:pPr>
              <w:pStyle w:val="10"/>
              <w:rPr>
                <w:rFonts w:ascii="標楷體" w:eastAsia="標楷體" w:hAnsi="標楷體"/>
              </w:rPr>
            </w:pPr>
          </w:p>
        </w:tc>
      </w:tr>
      <w:tr w:rsidR="00267FCF" w:rsidRPr="008E144C" w14:paraId="0C03DCDF" w14:textId="77777777" w:rsidTr="00267FCF">
        <w:trPr>
          <w:trHeight w:val="624"/>
          <w:jc w:val="center"/>
        </w:trPr>
        <w:tc>
          <w:tcPr>
            <w:tcW w:w="738" w:type="dxa"/>
            <w:vMerge/>
            <w:shd w:val="clear" w:color="auto" w:fill="auto"/>
            <w:tcMar>
              <w:top w:w="80" w:type="dxa"/>
              <w:left w:w="80" w:type="dxa"/>
              <w:bottom w:w="80" w:type="dxa"/>
              <w:right w:w="80" w:type="dxa"/>
            </w:tcMar>
            <w:vAlign w:val="center"/>
          </w:tcPr>
          <w:p w14:paraId="36CA1C15" w14:textId="77777777" w:rsidR="00267FCF" w:rsidRPr="008E144C" w:rsidRDefault="00267FCF" w:rsidP="00267FCF">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02A417C4" w14:textId="77777777" w:rsidR="00267FCF" w:rsidRPr="008E144C" w:rsidRDefault="00267FCF" w:rsidP="00267FCF">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6C306E47" w14:textId="7BE38F6F" w:rsidR="00267FCF" w:rsidRPr="00E22EB8" w:rsidRDefault="00267FCF" w:rsidP="00267FCF">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19037CDA" w14:textId="5E2DAD45" w:rsidR="00267FCF" w:rsidRPr="00FF6411" w:rsidRDefault="00267FCF" w:rsidP="00267FCF">
            <w:pPr>
              <w:widowControl/>
              <w:jc w:val="center"/>
              <w:rPr>
                <w:rFonts w:ascii="標楷體" w:eastAsia="標楷體" w:hAnsi="標楷體" w:cs="新細明體"/>
                <w:kern w:val="0"/>
              </w:rPr>
            </w:pPr>
            <w:r w:rsidRPr="00CB7657">
              <w:rPr>
                <w:rFonts w:ascii="標楷體" w:eastAsia="標楷體" w:hAnsi="標楷體" w:cs="新細明體"/>
                <w:kern w:val="0"/>
              </w:rPr>
              <w:t>林明傑</w:t>
            </w:r>
          </w:p>
        </w:tc>
        <w:tc>
          <w:tcPr>
            <w:tcW w:w="4678" w:type="dxa"/>
            <w:shd w:val="clear" w:color="auto" w:fill="auto"/>
            <w:tcMar>
              <w:top w:w="80" w:type="dxa"/>
              <w:left w:w="80" w:type="dxa"/>
              <w:bottom w:w="80" w:type="dxa"/>
              <w:right w:w="80" w:type="dxa"/>
            </w:tcMar>
            <w:vAlign w:val="center"/>
          </w:tcPr>
          <w:p w14:paraId="35D986B2" w14:textId="3947667B" w:rsidR="00267FCF" w:rsidRPr="00E44C13" w:rsidRDefault="00267FCF" w:rsidP="00267FCF">
            <w:pPr>
              <w:widowControl/>
              <w:rPr>
                <w:rFonts w:ascii="標楷體" w:eastAsia="標楷體" w:hAnsi="標楷體" w:cs="新細明體"/>
                <w:color w:val="000000" w:themeColor="text1"/>
                <w:kern w:val="0"/>
              </w:rPr>
            </w:pPr>
            <w:r w:rsidRPr="00CB7657">
              <w:rPr>
                <w:rFonts w:ascii="標楷體" w:eastAsia="標楷體" w:hAnsi="標楷體" w:cs="新細明體"/>
                <w:color w:val="000000" w:themeColor="text1"/>
                <w:kern w:val="0"/>
              </w:rPr>
              <w:t>病媒防治業者之企業責任</w:t>
            </w:r>
          </w:p>
        </w:tc>
        <w:tc>
          <w:tcPr>
            <w:tcW w:w="1011" w:type="dxa"/>
            <w:vMerge/>
            <w:shd w:val="clear" w:color="auto" w:fill="auto"/>
            <w:tcMar>
              <w:top w:w="80" w:type="dxa"/>
              <w:left w:w="80" w:type="dxa"/>
              <w:bottom w:w="80" w:type="dxa"/>
              <w:right w:w="80" w:type="dxa"/>
            </w:tcMar>
            <w:vAlign w:val="center"/>
          </w:tcPr>
          <w:p w14:paraId="751129C9" w14:textId="77777777" w:rsidR="00267FCF" w:rsidRPr="008E144C" w:rsidRDefault="00267FCF" w:rsidP="00267FCF">
            <w:pPr>
              <w:pStyle w:val="10"/>
              <w:rPr>
                <w:rFonts w:ascii="標楷體" w:eastAsia="標楷體" w:hAnsi="標楷體"/>
                <w:lang w:val="zh-TW"/>
              </w:rPr>
            </w:pPr>
          </w:p>
        </w:tc>
        <w:tc>
          <w:tcPr>
            <w:tcW w:w="439" w:type="dxa"/>
            <w:vMerge/>
            <w:shd w:val="clear" w:color="auto" w:fill="auto"/>
            <w:tcMar>
              <w:top w:w="80" w:type="dxa"/>
              <w:left w:w="80" w:type="dxa"/>
              <w:bottom w:w="80" w:type="dxa"/>
              <w:right w:w="80" w:type="dxa"/>
            </w:tcMar>
            <w:vAlign w:val="center"/>
          </w:tcPr>
          <w:p w14:paraId="2E7CFD08" w14:textId="77777777" w:rsidR="00267FCF" w:rsidRPr="008E144C" w:rsidRDefault="00267FCF" w:rsidP="00267FCF">
            <w:pPr>
              <w:pStyle w:val="10"/>
              <w:rPr>
                <w:rFonts w:ascii="標楷體" w:eastAsia="標楷體" w:hAnsi="標楷體"/>
              </w:rPr>
            </w:pPr>
          </w:p>
        </w:tc>
      </w:tr>
      <w:tr w:rsidR="00267FCF" w:rsidRPr="008E144C" w14:paraId="53525767" w14:textId="77777777" w:rsidTr="00267FCF">
        <w:trPr>
          <w:trHeight w:val="624"/>
          <w:jc w:val="center"/>
        </w:trPr>
        <w:tc>
          <w:tcPr>
            <w:tcW w:w="738" w:type="dxa"/>
            <w:vMerge w:val="restart"/>
            <w:shd w:val="clear" w:color="auto" w:fill="auto"/>
            <w:tcMar>
              <w:top w:w="80" w:type="dxa"/>
              <w:left w:w="80" w:type="dxa"/>
              <w:bottom w:w="80" w:type="dxa"/>
              <w:right w:w="80" w:type="dxa"/>
            </w:tcMar>
            <w:vAlign w:val="center"/>
          </w:tcPr>
          <w:p w14:paraId="490A2A9A" w14:textId="77777777" w:rsidR="00267FCF" w:rsidRPr="008E144C" w:rsidRDefault="00267FCF" w:rsidP="00267FCF">
            <w:pPr>
              <w:pStyle w:val="10"/>
              <w:jc w:val="center"/>
              <w:rPr>
                <w:rFonts w:ascii="標楷體" w:eastAsia="標楷體" w:hAnsi="標楷體"/>
              </w:rPr>
            </w:pPr>
            <w:r w:rsidRPr="008E144C">
              <w:rPr>
                <w:rFonts w:ascii="標楷體" w:eastAsia="標楷體" w:hAnsi="標楷體"/>
              </w:rPr>
              <w:t>6</w:t>
            </w:r>
          </w:p>
        </w:tc>
        <w:tc>
          <w:tcPr>
            <w:tcW w:w="992" w:type="dxa"/>
            <w:vMerge w:val="restart"/>
            <w:shd w:val="clear" w:color="auto" w:fill="auto"/>
            <w:tcMar>
              <w:top w:w="80" w:type="dxa"/>
              <w:left w:w="80" w:type="dxa"/>
              <w:bottom w:w="80" w:type="dxa"/>
              <w:right w:w="80" w:type="dxa"/>
            </w:tcMar>
            <w:vAlign w:val="center"/>
          </w:tcPr>
          <w:p w14:paraId="261131E2" w14:textId="22FAC51C" w:rsidR="00267FCF" w:rsidRPr="008E144C" w:rsidRDefault="00267FCF" w:rsidP="00267FCF">
            <w:pPr>
              <w:pStyle w:val="10"/>
              <w:jc w:val="center"/>
              <w:rPr>
                <w:rFonts w:ascii="標楷體" w:eastAsia="標楷體" w:hAnsi="標楷體"/>
              </w:rPr>
            </w:pPr>
            <w:r>
              <w:rPr>
                <w:rFonts w:ascii="標楷體" w:eastAsia="標楷體" w:hAnsi="標楷體" w:hint="eastAsia"/>
              </w:rPr>
              <w:t>10/18</w:t>
            </w:r>
          </w:p>
        </w:tc>
        <w:tc>
          <w:tcPr>
            <w:tcW w:w="817" w:type="dxa"/>
            <w:vMerge w:val="restart"/>
            <w:shd w:val="clear" w:color="auto" w:fill="auto"/>
            <w:tcMar>
              <w:top w:w="80" w:type="dxa"/>
              <w:left w:w="80" w:type="dxa"/>
              <w:bottom w:w="80" w:type="dxa"/>
              <w:right w:w="80" w:type="dxa"/>
            </w:tcMar>
            <w:vAlign w:val="center"/>
          </w:tcPr>
          <w:p w14:paraId="7CB38011" w14:textId="5881A462" w:rsidR="00267FCF" w:rsidRPr="00E22EB8" w:rsidRDefault="00267FCF" w:rsidP="00267FCF">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0D450BA2" w14:textId="703AA1BC" w:rsidR="00267FCF" w:rsidRPr="00FF6411" w:rsidRDefault="00267FCF" w:rsidP="00267FCF">
            <w:pPr>
              <w:widowControl/>
              <w:jc w:val="center"/>
              <w:rPr>
                <w:rFonts w:ascii="標楷體" w:eastAsia="標楷體" w:hAnsi="標楷體" w:cs="新細明體"/>
                <w:kern w:val="0"/>
              </w:rPr>
            </w:pPr>
            <w:r w:rsidRPr="00CB7657">
              <w:rPr>
                <w:rFonts w:ascii="標楷體" w:eastAsia="標楷體" w:hAnsi="標楷體" w:cs="新細明體"/>
                <w:kern w:val="0"/>
              </w:rPr>
              <w:t>吳金芳</w:t>
            </w:r>
          </w:p>
        </w:tc>
        <w:tc>
          <w:tcPr>
            <w:tcW w:w="4678" w:type="dxa"/>
            <w:shd w:val="clear" w:color="auto" w:fill="auto"/>
            <w:tcMar>
              <w:top w:w="80" w:type="dxa"/>
              <w:left w:w="80" w:type="dxa"/>
              <w:bottom w:w="80" w:type="dxa"/>
              <w:right w:w="80" w:type="dxa"/>
            </w:tcMar>
            <w:vAlign w:val="center"/>
          </w:tcPr>
          <w:p w14:paraId="2CDBF848" w14:textId="705EF168" w:rsidR="00267FCF" w:rsidRPr="00E44C13" w:rsidRDefault="00CF4365" w:rsidP="00267FCF">
            <w:pPr>
              <w:widowControl/>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國小減塑教育推動成效探討~以高雄市某國小為例</w:t>
            </w:r>
            <w:bookmarkStart w:id="0" w:name="_GoBack"/>
            <w:bookmarkEnd w:id="0"/>
          </w:p>
        </w:tc>
        <w:tc>
          <w:tcPr>
            <w:tcW w:w="1011" w:type="dxa"/>
            <w:vMerge w:val="restart"/>
            <w:shd w:val="clear" w:color="auto" w:fill="auto"/>
            <w:tcMar>
              <w:top w:w="80" w:type="dxa"/>
              <w:left w:w="80" w:type="dxa"/>
              <w:bottom w:w="80" w:type="dxa"/>
              <w:right w:w="80" w:type="dxa"/>
            </w:tcMar>
            <w:vAlign w:val="center"/>
          </w:tcPr>
          <w:p w14:paraId="0DD09F00" w14:textId="77777777" w:rsidR="00267FCF" w:rsidRPr="008E144C" w:rsidRDefault="00267FCF" w:rsidP="00267FCF">
            <w:pPr>
              <w:pStyle w:val="10"/>
              <w:rPr>
                <w:rFonts w:ascii="標楷體" w:eastAsia="標楷體" w:hAnsi="標楷體"/>
                <w:lang w:val="zh-TW"/>
              </w:rPr>
            </w:pPr>
          </w:p>
        </w:tc>
        <w:tc>
          <w:tcPr>
            <w:tcW w:w="439" w:type="dxa"/>
            <w:vMerge w:val="restart"/>
            <w:shd w:val="clear" w:color="auto" w:fill="auto"/>
            <w:tcMar>
              <w:top w:w="80" w:type="dxa"/>
              <w:left w:w="80" w:type="dxa"/>
              <w:bottom w:w="80" w:type="dxa"/>
              <w:right w:w="80" w:type="dxa"/>
            </w:tcMar>
            <w:vAlign w:val="center"/>
          </w:tcPr>
          <w:p w14:paraId="1770895C" w14:textId="77777777" w:rsidR="00267FCF" w:rsidRPr="008E144C" w:rsidRDefault="00267FCF" w:rsidP="00267FCF">
            <w:pPr>
              <w:pStyle w:val="10"/>
              <w:rPr>
                <w:rFonts w:ascii="標楷體" w:eastAsia="標楷體" w:hAnsi="標楷體"/>
              </w:rPr>
            </w:pPr>
          </w:p>
        </w:tc>
      </w:tr>
      <w:tr w:rsidR="00267FCF" w:rsidRPr="008E144C" w14:paraId="0F89AB52" w14:textId="77777777" w:rsidTr="00267FCF">
        <w:trPr>
          <w:trHeight w:val="886"/>
          <w:jc w:val="center"/>
        </w:trPr>
        <w:tc>
          <w:tcPr>
            <w:tcW w:w="738" w:type="dxa"/>
            <w:vMerge/>
            <w:shd w:val="clear" w:color="auto" w:fill="auto"/>
            <w:tcMar>
              <w:top w:w="80" w:type="dxa"/>
              <w:left w:w="80" w:type="dxa"/>
              <w:bottom w:w="80" w:type="dxa"/>
              <w:right w:w="80" w:type="dxa"/>
            </w:tcMar>
            <w:vAlign w:val="center"/>
          </w:tcPr>
          <w:p w14:paraId="315611CE" w14:textId="77777777" w:rsidR="00267FCF" w:rsidRPr="008E144C" w:rsidRDefault="00267FCF" w:rsidP="00267FCF">
            <w:pPr>
              <w:pStyle w:val="10"/>
              <w:jc w:val="center"/>
              <w:rPr>
                <w:rFonts w:ascii="標楷體" w:eastAsia="標楷體" w:hAnsi="標楷體"/>
              </w:rPr>
            </w:pPr>
          </w:p>
        </w:tc>
        <w:tc>
          <w:tcPr>
            <w:tcW w:w="992" w:type="dxa"/>
            <w:vMerge/>
            <w:shd w:val="clear" w:color="auto" w:fill="auto"/>
            <w:tcMar>
              <w:top w:w="80" w:type="dxa"/>
              <w:left w:w="80" w:type="dxa"/>
              <w:bottom w:w="80" w:type="dxa"/>
              <w:right w:w="80" w:type="dxa"/>
            </w:tcMar>
            <w:vAlign w:val="center"/>
          </w:tcPr>
          <w:p w14:paraId="4DF5C934" w14:textId="77777777" w:rsidR="00267FCF" w:rsidRDefault="00267FCF" w:rsidP="00267FCF">
            <w:pPr>
              <w:pStyle w:val="10"/>
              <w:jc w:val="center"/>
              <w:rPr>
                <w:rFonts w:ascii="標楷體" w:eastAsia="標楷體" w:hAnsi="標楷體"/>
              </w:rPr>
            </w:pPr>
          </w:p>
        </w:tc>
        <w:tc>
          <w:tcPr>
            <w:tcW w:w="817" w:type="dxa"/>
            <w:vMerge/>
            <w:shd w:val="clear" w:color="auto" w:fill="auto"/>
            <w:tcMar>
              <w:top w:w="80" w:type="dxa"/>
              <w:left w:w="80" w:type="dxa"/>
              <w:bottom w:w="80" w:type="dxa"/>
              <w:right w:w="80" w:type="dxa"/>
            </w:tcMar>
            <w:vAlign w:val="center"/>
          </w:tcPr>
          <w:p w14:paraId="6934A0A9" w14:textId="77777777" w:rsidR="00267FCF" w:rsidRPr="00E22EB8" w:rsidRDefault="00267FCF" w:rsidP="00267FCF">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3046C42" w14:textId="6AF272DC" w:rsidR="00267FCF" w:rsidRPr="00FF6411" w:rsidRDefault="00267FCF" w:rsidP="00267FCF">
            <w:pPr>
              <w:widowControl/>
              <w:jc w:val="center"/>
              <w:rPr>
                <w:rFonts w:ascii="標楷體" w:eastAsia="標楷體" w:hAnsi="標楷體" w:cs="新細明體"/>
                <w:kern w:val="0"/>
              </w:rPr>
            </w:pPr>
            <w:r w:rsidRPr="00CB7657">
              <w:rPr>
                <w:rFonts w:ascii="標楷體" w:eastAsia="標楷體" w:hAnsi="標楷體" w:cs="新細明體"/>
                <w:kern w:val="0"/>
              </w:rPr>
              <w:t>張雁玲</w:t>
            </w:r>
          </w:p>
        </w:tc>
        <w:tc>
          <w:tcPr>
            <w:tcW w:w="4678" w:type="dxa"/>
            <w:shd w:val="clear" w:color="auto" w:fill="auto"/>
            <w:tcMar>
              <w:top w:w="80" w:type="dxa"/>
              <w:left w:w="80" w:type="dxa"/>
              <w:bottom w:w="80" w:type="dxa"/>
              <w:right w:w="80" w:type="dxa"/>
            </w:tcMar>
            <w:vAlign w:val="center"/>
          </w:tcPr>
          <w:p w14:paraId="7BB9D2ED" w14:textId="27921D61" w:rsidR="00267FCF" w:rsidRPr="00F747DC" w:rsidRDefault="00267FCF" w:rsidP="00267FCF">
            <w:pPr>
              <w:widowControl/>
              <w:rPr>
                <w:rFonts w:ascii="標楷體" w:eastAsia="標楷體" w:hAnsi="標楷體" w:cs="新細明體"/>
                <w:color w:val="FF0000"/>
                <w:kern w:val="0"/>
              </w:rPr>
            </w:pPr>
            <w:r w:rsidRPr="00CB7657">
              <w:rPr>
                <w:rFonts w:ascii="標楷體" w:eastAsia="標楷體" w:hAnsi="標楷體" w:cs="新細明體"/>
                <w:color w:val="auto"/>
                <w:kern w:val="0"/>
              </w:rPr>
              <w:t>運用蒙特梭利教學理論於環境教育之行動研究 - 以台北市一所公立小學的蒙特梭利實驗班之課程發展歷程為例</w:t>
            </w:r>
          </w:p>
        </w:tc>
        <w:tc>
          <w:tcPr>
            <w:tcW w:w="1011" w:type="dxa"/>
            <w:vMerge/>
            <w:shd w:val="clear" w:color="auto" w:fill="auto"/>
            <w:tcMar>
              <w:top w:w="80" w:type="dxa"/>
              <w:left w:w="80" w:type="dxa"/>
              <w:bottom w:w="80" w:type="dxa"/>
              <w:right w:w="80" w:type="dxa"/>
            </w:tcMar>
            <w:vAlign w:val="center"/>
          </w:tcPr>
          <w:p w14:paraId="22DDBBB8" w14:textId="77777777" w:rsidR="00267FCF" w:rsidRPr="008E144C" w:rsidRDefault="00267FCF" w:rsidP="00267FCF">
            <w:pPr>
              <w:pStyle w:val="10"/>
              <w:rPr>
                <w:rFonts w:ascii="標楷體" w:eastAsia="標楷體" w:hAnsi="標楷體"/>
                <w:lang w:val="zh-TW"/>
              </w:rPr>
            </w:pPr>
          </w:p>
        </w:tc>
        <w:tc>
          <w:tcPr>
            <w:tcW w:w="439" w:type="dxa"/>
            <w:vMerge/>
            <w:shd w:val="clear" w:color="auto" w:fill="auto"/>
            <w:tcMar>
              <w:top w:w="80" w:type="dxa"/>
              <w:left w:w="80" w:type="dxa"/>
              <w:bottom w:w="80" w:type="dxa"/>
              <w:right w:w="80" w:type="dxa"/>
            </w:tcMar>
            <w:vAlign w:val="center"/>
          </w:tcPr>
          <w:p w14:paraId="2F7751CB" w14:textId="77777777" w:rsidR="00267FCF" w:rsidRPr="008E144C" w:rsidRDefault="00267FCF" w:rsidP="00267FCF">
            <w:pPr>
              <w:pStyle w:val="10"/>
              <w:rPr>
                <w:rFonts w:ascii="標楷體" w:eastAsia="標楷體" w:hAnsi="標楷體"/>
              </w:rPr>
            </w:pPr>
          </w:p>
        </w:tc>
      </w:tr>
      <w:tr w:rsidR="00267FCF" w:rsidRPr="008E144C" w14:paraId="4D8D8A51" w14:textId="77777777" w:rsidTr="00267FCF">
        <w:trPr>
          <w:trHeight w:val="344"/>
          <w:jc w:val="center"/>
        </w:trPr>
        <w:tc>
          <w:tcPr>
            <w:tcW w:w="738" w:type="dxa"/>
            <w:vMerge w:val="restart"/>
            <w:shd w:val="clear" w:color="auto" w:fill="auto"/>
            <w:tcMar>
              <w:top w:w="80" w:type="dxa"/>
              <w:left w:w="80" w:type="dxa"/>
              <w:bottom w:w="80" w:type="dxa"/>
              <w:right w:w="80" w:type="dxa"/>
            </w:tcMar>
            <w:vAlign w:val="center"/>
          </w:tcPr>
          <w:p w14:paraId="034D4557" w14:textId="5393591D" w:rsidR="00267FCF" w:rsidRPr="008E144C" w:rsidRDefault="00267FCF" w:rsidP="00267FCF">
            <w:pPr>
              <w:pStyle w:val="10"/>
              <w:jc w:val="center"/>
              <w:rPr>
                <w:rFonts w:ascii="標楷體" w:eastAsia="標楷體" w:hAnsi="標楷體"/>
              </w:rPr>
            </w:pPr>
            <w:r w:rsidRPr="008E144C">
              <w:rPr>
                <w:rFonts w:ascii="標楷體" w:eastAsia="標楷體" w:hAnsi="標楷體"/>
              </w:rPr>
              <w:t>7</w:t>
            </w:r>
          </w:p>
        </w:tc>
        <w:tc>
          <w:tcPr>
            <w:tcW w:w="992" w:type="dxa"/>
            <w:vMerge w:val="restart"/>
            <w:shd w:val="clear" w:color="auto" w:fill="auto"/>
            <w:tcMar>
              <w:top w:w="80" w:type="dxa"/>
              <w:left w:w="80" w:type="dxa"/>
              <w:bottom w:w="80" w:type="dxa"/>
              <w:right w:w="80" w:type="dxa"/>
            </w:tcMar>
            <w:vAlign w:val="center"/>
          </w:tcPr>
          <w:p w14:paraId="4669D3C7" w14:textId="54792369" w:rsidR="00267FCF" w:rsidRDefault="00267FCF" w:rsidP="00267FCF">
            <w:pPr>
              <w:pStyle w:val="10"/>
              <w:jc w:val="center"/>
              <w:rPr>
                <w:rFonts w:ascii="標楷體" w:eastAsia="標楷體" w:hAnsi="標楷體"/>
              </w:rPr>
            </w:pPr>
            <w:r>
              <w:rPr>
                <w:rFonts w:ascii="標楷體" w:eastAsia="標楷體" w:hAnsi="標楷體" w:hint="eastAsia"/>
              </w:rPr>
              <w:t>10/25</w:t>
            </w:r>
          </w:p>
        </w:tc>
        <w:tc>
          <w:tcPr>
            <w:tcW w:w="817" w:type="dxa"/>
            <w:vMerge w:val="restart"/>
            <w:shd w:val="clear" w:color="auto" w:fill="auto"/>
            <w:tcMar>
              <w:top w:w="80" w:type="dxa"/>
              <w:left w:w="80" w:type="dxa"/>
              <w:bottom w:w="80" w:type="dxa"/>
              <w:right w:w="80" w:type="dxa"/>
            </w:tcMar>
            <w:vAlign w:val="center"/>
          </w:tcPr>
          <w:p w14:paraId="64EE4379" w14:textId="7733407C" w:rsidR="00267FCF" w:rsidRPr="00E22EB8" w:rsidRDefault="00267FCF" w:rsidP="00267FCF">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39F630F" w14:textId="31D75B98" w:rsidR="00267FCF" w:rsidRPr="00FF6411" w:rsidRDefault="00F81EE1" w:rsidP="00267FCF">
            <w:pPr>
              <w:jc w:val="center"/>
              <w:rPr>
                <w:rFonts w:ascii="標楷體" w:eastAsia="標楷體" w:hAnsi="標楷體" w:cs="新細明體"/>
                <w:kern w:val="0"/>
              </w:rPr>
            </w:pPr>
            <w:r w:rsidRPr="00CE70C8">
              <w:rPr>
                <w:rFonts w:ascii="標楷體" w:eastAsia="標楷體" w:hAnsi="標楷體" w:cs="新細明體"/>
                <w:kern w:val="0"/>
              </w:rPr>
              <w:t>官怡秀</w:t>
            </w:r>
          </w:p>
        </w:tc>
        <w:tc>
          <w:tcPr>
            <w:tcW w:w="4678" w:type="dxa"/>
            <w:shd w:val="clear" w:color="auto" w:fill="auto"/>
            <w:tcMar>
              <w:top w:w="80" w:type="dxa"/>
              <w:left w:w="80" w:type="dxa"/>
              <w:bottom w:w="80" w:type="dxa"/>
              <w:right w:w="80" w:type="dxa"/>
            </w:tcMar>
            <w:vAlign w:val="center"/>
          </w:tcPr>
          <w:p w14:paraId="34A7F1B8" w14:textId="7F44F67D" w:rsidR="00267FCF" w:rsidRPr="00E44C13" w:rsidRDefault="00F81EE1" w:rsidP="00267FCF">
            <w:pPr>
              <w:rPr>
                <w:rFonts w:ascii="標楷體" w:eastAsia="標楷體" w:hAnsi="標楷體" w:cs="新細明體"/>
                <w:color w:val="000000" w:themeColor="text1"/>
                <w:kern w:val="0"/>
              </w:rPr>
            </w:pPr>
            <w:r w:rsidRPr="00CE70C8">
              <w:rPr>
                <w:rFonts w:ascii="標楷體" w:eastAsia="標楷體" w:hAnsi="標楷體" w:cs="新細明體"/>
                <w:kern w:val="0"/>
              </w:rPr>
              <w:t>台灣聚篩蕊共生綠藻親緣關係</w:t>
            </w:r>
          </w:p>
        </w:tc>
        <w:tc>
          <w:tcPr>
            <w:tcW w:w="1011" w:type="dxa"/>
            <w:vMerge w:val="restart"/>
            <w:shd w:val="clear" w:color="auto" w:fill="auto"/>
            <w:tcMar>
              <w:top w:w="80" w:type="dxa"/>
              <w:left w:w="80" w:type="dxa"/>
              <w:bottom w:w="80" w:type="dxa"/>
              <w:right w:w="80" w:type="dxa"/>
            </w:tcMar>
            <w:vAlign w:val="center"/>
          </w:tcPr>
          <w:p w14:paraId="29F0ED52" w14:textId="77777777" w:rsidR="00267FCF" w:rsidRPr="008E144C" w:rsidRDefault="00267FCF" w:rsidP="00267FCF">
            <w:pPr>
              <w:pStyle w:val="10"/>
              <w:rPr>
                <w:rFonts w:ascii="標楷體" w:eastAsia="標楷體" w:hAnsi="標楷體"/>
                <w:lang w:val="zh-TW"/>
              </w:rPr>
            </w:pPr>
          </w:p>
        </w:tc>
        <w:tc>
          <w:tcPr>
            <w:tcW w:w="439" w:type="dxa"/>
            <w:vMerge w:val="restart"/>
            <w:shd w:val="clear" w:color="auto" w:fill="auto"/>
            <w:tcMar>
              <w:top w:w="80" w:type="dxa"/>
              <w:left w:w="80" w:type="dxa"/>
              <w:bottom w:w="80" w:type="dxa"/>
              <w:right w:w="80" w:type="dxa"/>
            </w:tcMar>
            <w:vAlign w:val="center"/>
          </w:tcPr>
          <w:p w14:paraId="1ACD3596" w14:textId="77777777" w:rsidR="00267FCF" w:rsidRPr="008E144C" w:rsidRDefault="00267FCF" w:rsidP="00267FCF">
            <w:pPr>
              <w:pStyle w:val="10"/>
              <w:rPr>
                <w:rFonts w:ascii="標楷體" w:eastAsia="標楷體" w:hAnsi="標楷體"/>
              </w:rPr>
            </w:pPr>
          </w:p>
        </w:tc>
      </w:tr>
      <w:tr w:rsidR="00F81EE1" w:rsidRPr="008E144C" w14:paraId="1494C85D" w14:textId="77777777" w:rsidTr="00267FCF">
        <w:trPr>
          <w:trHeight w:val="624"/>
          <w:jc w:val="center"/>
        </w:trPr>
        <w:tc>
          <w:tcPr>
            <w:tcW w:w="738" w:type="dxa"/>
            <w:vMerge/>
            <w:shd w:val="clear" w:color="auto" w:fill="auto"/>
            <w:vAlign w:val="center"/>
          </w:tcPr>
          <w:p w14:paraId="76C35A42"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3F6A8FBC" w14:textId="77777777" w:rsidR="00F81EE1" w:rsidRPr="008E144C" w:rsidRDefault="00F81EE1" w:rsidP="00F81EE1">
            <w:pPr>
              <w:pStyle w:val="10"/>
              <w:jc w:val="center"/>
              <w:rPr>
                <w:rFonts w:ascii="標楷體" w:eastAsia="標楷體" w:hAnsi="標楷體"/>
              </w:rPr>
            </w:pPr>
          </w:p>
        </w:tc>
        <w:tc>
          <w:tcPr>
            <w:tcW w:w="817" w:type="dxa"/>
            <w:vMerge/>
            <w:shd w:val="clear" w:color="auto" w:fill="auto"/>
            <w:vAlign w:val="center"/>
          </w:tcPr>
          <w:p w14:paraId="7618FF94" w14:textId="77777777" w:rsidR="00F81EE1" w:rsidRPr="008E144C" w:rsidRDefault="00F81EE1" w:rsidP="00F81EE1">
            <w:pPr>
              <w:pStyle w:val="10"/>
              <w:jc w:val="center"/>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3811BA44" w14:textId="0A601884" w:rsidR="00F81EE1" w:rsidRDefault="00F81EE1" w:rsidP="00F81EE1">
            <w:pPr>
              <w:widowControl/>
              <w:jc w:val="center"/>
              <w:rPr>
                <w:rFonts w:ascii="標楷體" w:eastAsia="標楷體" w:hAnsi="標楷體" w:cs="標楷體"/>
              </w:rPr>
            </w:pPr>
            <w:r>
              <w:rPr>
                <w:rFonts w:ascii="標楷體" w:eastAsia="標楷體" w:hAnsi="標楷體" w:cs="標楷體" w:hint="eastAsia"/>
              </w:rPr>
              <w:t>吳允妍</w:t>
            </w:r>
          </w:p>
        </w:tc>
        <w:tc>
          <w:tcPr>
            <w:tcW w:w="4678" w:type="dxa"/>
            <w:shd w:val="clear" w:color="auto" w:fill="auto"/>
            <w:tcMar>
              <w:top w:w="80" w:type="dxa"/>
              <w:left w:w="80" w:type="dxa"/>
              <w:bottom w:w="80" w:type="dxa"/>
              <w:right w:w="80" w:type="dxa"/>
            </w:tcMar>
            <w:vAlign w:val="center"/>
          </w:tcPr>
          <w:p w14:paraId="1B2392F4" w14:textId="473FD5AB" w:rsidR="00F81EE1" w:rsidRPr="00E44C13" w:rsidRDefault="00F81EE1" w:rsidP="00F81EE1">
            <w:pPr>
              <w:widowControl/>
              <w:rPr>
                <w:rFonts w:ascii="標楷體" w:eastAsia="標楷體" w:hAnsi="標楷體" w:cs="新細明體"/>
                <w:kern w:val="0"/>
              </w:rPr>
            </w:pPr>
            <w:r w:rsidRPr="00F81EE1">
              <w:rPr>
                <w:rFonts w:ascii="標楷體" w:eastAsia="標楷體" w:hAnsi="標楷體" w:cs="新細明體"/>
                <w:kern w:val="0"/>
              </w:rPr>
              <w:t>當五年級遇上SDGs保育海洋生態-提升對環境的覺察</w:t>
            </w:r>
          </w:p>
        </w:tc>
        <w:tc>
          <w:tcPr>
            <w:tcW w:w="1011" w:type="dxa"/>
            <w:vMerge/>
            <w:shd w:val="clear" w:color="auto" w:fill="auto"/>
            <w:vAlign w:val="center"/>
          </w:tcPr>
          <w:p w14:paraId="3EC962B9" w14:textId="77777777" w:rsidR="00F81EE1" w:rsidRPr="008E144C" w:rsidRDefault="00F81EE1" w:rsidP="00F81EE1">
            <w:pPr>
              <w:pStyle w:val="10"/>
              <w:jc w:val="both"/>
              <w:rPr>
                <w:rFonts w:ascii="標楷體" w:eastAsia="標楷體" w:hAnsi="標楷體"/>
              </w:rPr>
            </w:pPr>
          </w:p>
        </w:tc>
        <w:tc>
          <w:tcPr>
            <w:tcW w:w="439" w:type="dxa"/>
            <w:vMerge/>
            <w:shd w:val="clear" w:color="auto" w:fill="auto"/>
            <w:vAlign w:val="center"/>
          </w:tcPr>
          <w:p w14:paraId="4EDD2301" w14:textId="77777777" w:rsidR="00F81EE1" w:rsidRPr="008E144C" w:rsidRDefault="00F81EE1" w:rsidP="00F81EE1">
            <w:pPr>
              <w:pStyle w:val="10"/>
              <w:jc w:val="both"/>
              <w:rPr>
                <w:rFonts w:ascii="標楷體" w:eastAsia="標楷體" w:hAnsi="標楷體"/>
              </w:rPr>
            </w:pPr>
          </w:p>
        </w:tc>
      </w:tr>
      <w:tr w:rsidR="00F81EE1" w:rsidRPr="008E144C" w14:paraId="18D29518" w14:textId="77777777" w:rsidTr="00267FCF">
        <w:trPr>
          <w:trHeight w:val="686"/>
          <w:jc w:val="center"/>
        </w:trPr>
        <w:tc>
          <w:tcPr>
            <w:tcW w:w="738" w:type="dxa"/>
            <w:vMerge w:val="restart"/>
            <w:shd w:val="clear" w:color="auto" w:fill="auto"/>
            <w:vAlign w:val="center"/>
          </w:tcPr>
          <w:p w14:paraId="487E3BB9" w14:textId="77777777" w:rsidR="00F81EE1" w:rsidRPr="008E144C" w:rsidRDefault="00F81EE1" w:rsidP="00F81EE1">
            <w:pPr>
              <w:pStyle w:val="10"/>
              <w:jc w:val="center"/>
              <w:rPr>
                <w:rFonts w:ascii="標楷體" w:eastAsia="標楷體" w:hAnsi="標楷體"/>
              </w:rPr>
            </w:pPr>
            <w:r w:rsidRPr="008E144C">
              <w:rPr>
                <w:rFonts w:ascii="標楷體" w:eastAsia="標楷體" w:hAnsi="標楷體"/>
              </w:rPr>
              <w:t>8</w:t>
            </w:r>
          </w:p>
        </w:tc>
        <w:tc>
          <w:tcPr>
            <w:tcW w:w="992" w:type="dxa"/>
            <w:vMerge w:val="restart"/>
            <w:shd w:val="clear" w:color="auto" w:fill="auto"/>
            <w:vAlign w:val="center"/>
          </w:tcPr>
          <w:p w14:paraId="2DC5FA2E" w14:textId="3137091E" w:rsidR="00F81EE1" w:rsidRPr="008E144C" w:rsidRDefault="00F81EE1" w:rsidP="00F81EE1">
            <w:pPr>
              <w:pStyle w:val="10"/>
              <w:jc w:val="center"/>
              <w:rPr>
                <w:rFonts w:ascii="標楷體" w:eastAsia="標楷體" w:hAnsi="標楷體"/>
              </w:rPr>
            </w:pPr>
            <w:r>
              <w:rPr>
                <w:rFonts w:ascii="標楷體" w:eastAsia="標楷體" w:hAnsi="標楷體" w:hint="eastAsia"/>
              </w:rPr>
              <w:t>11/01</w:t>
            </w:r>
          </w:p>
        </w:tc>
        <w:tc>
          <w:tcPr>
            <w:tcW w:w="817" w:type="dxa"/>
            <w:vMerge w:val="restart"/>
            <w:shd w:val="clear" w:color="auto" w:fill="auto"/>
            <w:vAlign w:val="center"/>
          </w:tcPr>
          <w:p w14:paraId="1F1B859D" w14:textId="2F03CE66" w:rsidR="00F81EE1" w:rsidRPr="008E144C" w:rsidRDefault="00F81EE1" w:rsidP="00F81EE1">
            <w:pPr>
              <w:pStyle w:val="10"/>
              <w:jc w:val="center"/>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7DE195C6" w14:textId="5F9B0797" w:rsidR="00F81EE1" w:rsidRPr="00FF6411" w:rsidRDefault="00F81EE1" w:rsidP="00F81EE1">
            <w:pPr>
              <w:widowControl/>
              <w:jc w:val="center"/>
              <w:rPr>
                <w:rFonts w:ascii="標楷體" w:eastAsia="標楷體" w:hAnsi="標楷體" w:cs="新細明體"/>
                <w:kern w:val="0"/>
              </w:rPr>
            </w:pPr>
            <w:r w:rsidRPr="00756661">
              <w:rPr>
                <w:rFonts w:ascii="標楷體" w:eastAsia="標楷體" w:hAnsi="標楷體" w:cs="新細明體"/>
                <w:kern w:val="0"/>
              </w:rPr>
              <w:t>鄭伃婷</w:t>
            </w:r>
          </w:p>
        </w:tc>
        <w:tc>
          <w:tcPr>
            <w:tcW w:w="4678" w:type="dxa"/>
            <w:shd w:val="clear" w:color="auto" w:fill="auto"/>
            <w:tcMar>
              <w:top w:w="80" w:type="dxa"/>
              <w:left w:w="80" w:type="dxa"/>
              <w:bottom w:w="80" w:type="dxa"/>
              <w:right w:w="80" w:type="dxa"/>
            </w:tcMar>
            <w:vAlign w:val="center"/>
          </w:tcPr>
          <w:p w14:paraId="523BC08B" w14:textId="73874296" w:rsidR="00F81EE1" w:rsidRPr="00FF6411" w:rsidRDefault="00F81EE1" w:rsidP="00F81EE1">
            <w:pPr>
              <w:widowControl/>
              <w:rPr>
                <w:rFonts w:ascii="標楷體" w:eastAsia="標楷體" w:hAnsi="標楷體" w:cs="新細明體"/>
                <w:kern w:val="0"/>
              </w:rPr>
            </w:pPr>
            <w:r w:rsidRPr="00F81EE1">
              <w:rPr>
                <w:rFonts w:ascii="標楷體" w:eastAsia="標楷體" w:hAnsi="標楷體" w:cs="新細明體"/>
                <w:kern w:val="0"/>
              </w:rPr>
              <w:t>「昆蟲桌遊」教具與設計測驗卷</w:t>
            </w:r>
          </w:p>
        </w:tc>
        <w:tc>
          <w:tcPr>
            <w:tcW w:w="1011" w:type="dxa"/>
            <w:vMerge w:val="restart"/>
            <w:shd w:val="clear" w:color="auto" w:fill="auto"/>
            <w:vAlign w:val="center"/>
          </w:tcPr>
          <w:p w14:paraId="595678D3" w14:textId="77777777" w:rsidR="00F81EE1" w:rsidRPr="008E144C" w:rsidRDefault="00F81EE1" w:rsidP="00F81EE1">
            <w:pPr>
              <w:pStyle w:val="10"/>
              <w:jc w:val="both"/>
              <w:rPr>
                <w:rFonts w:ascii="標楷體" w:eastAsia="標楷體" w:hAnsi="標楷體"/>
              </w:rPr>
            </w:pPr>
          </w:p>
        </w:tc>
        <w:tc>
          <w:tcPr>
            <w:tcW w:w="439" w:type="dxa"/>
            <w:vMerge w:val="restart"/>
            <w:shd w:val="clear" w:color="auto" w:fill="auto"/>
            <w:vAlign w:val="center"/>
          </w:tcPr>
          <w:p w14:paraId="656618CE" w14:textId="77777777" w:rsidR="00F81EE1" w:rsidRPr="008E144C" w:rsidRDefault="00F81EE1" w:rsidP="00F81EE1">
            <w:pPr>
              <w:pStyle w:val="10"/>
              <w:jc w:val="both"/>
              <w:rPr>
                <w:rFonts w:ascii="標楷體" w:eastAsia="標楷體" w:hAnsi="標楷體"/>
              </w:rPr>
            </w:pPr>
          </w:p>
        </w:tc>
      </w:tr>
      <w:tr w:rsidR="00F81EE1" w:rsidRPr="008E144C" w14:paraId="6603A1F5" w14:textId="77777777" w:rsidTr="00267FCF">
        <w:trPr>
          <w:trHeight w:val="686"/>
          <w:jc w:val="center"/>
        </w:trPr>
        <w:tc>
          <w:tcPr>
            <w:tcW w:w="738" w:type="dxa"/>
            <w:vMerge/>
            <w:shd w:val="clear" w:color="auto" w:fill="auto"/>
            <w:vAlign w:val="center"/>
          </w:tcPr>
          <w:p w14:paraId="22A23D96"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4521644E" w14:textId="77777777" w:rsidR="00F81EE1" w:rsidRDefault="00F81EE1" w:rsidP="00F81EE1">
            <w:pPr>
              <w:pStyle w:val="10"/>
              <w:jc w:val="center"/>
              <w:rPr>
                <w:rFonts w:ascii="標楷體" w:eastAsia="標楷體" w:hAnsi="標楷體"/>
              </w:rPr>
            </w:pPr>
          </w:p>
        </w:tc>
        <w:tc>
          <w:tcPr>
            <w:tcW w:w="817" w:type="dxa"/>
            <w:vMerge/>
            <w:shd w:val="clear" w:color="auto" w:fill="auto"/>
            <w:vAlign w:val="center"/>
          </w:tcPr>
          <w:p w14:paraId="2D11E2BF" w14:textId="77777777" w:rsidR="00F81EE1" w:rsidRPr="008E144C" w:rsidRDefault="00F81EE1" w:rsidP="00F81EE1">
            <w:pPr>
              <w:pStyle w:val="10"/>
              <w:jc w:val="center"/>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22348E22" w14:textId="597F25C3" w:rsidR="00F81EE1" w:rsidRPr="00756661" w:rsidRDefault="00F81EE1" w:rsidP="00F81EE1">
            <w:pPr>
              <w:widowControl/>
              <w:jc w:val="center"/>
              <w:rPr>
                <w:rFonts w:ascii="標楷體" w:eastAsia="標楷體" w:hAnsi="標楷體" w:cs="新細明體"/>
                <w:kern w:val="0"/>
              </w:rPr>
            </w:pPr>
            <w:r w:rsidRPr="00756661">
              <w:rPr>
                <w:rFonts w:ascii="標楷體" w:eastAsia="標楷體" w:hAnsi="標楷體" w:cs="標楷體"/>
              </w:rPr>
              <w:t>陳郁欣</w:t>
            </w:r>
          </w:p>
        </w:tc>
        <w:tc>
          <w:tcPr>
            <w:tcW w:w="4678" w:type="dxa"/>
            <w:shd w:val="clear" w:color="auto" w:fill="auto"/>
            <w:tcMar>
              <w:top w:w="80" w:type="dxa"/>
              <w:left w:w="80" w:type="dxa"/>
              <w:bottom w:w="80" w:type="dxa"/>
              <w:right w:w="80" w:type="dxa"/>
            </w:tcMar>
            <w:vAlign w:val="center"/>
          </w:tcPr>
          <w:p w14:paraId="553D7289" w14:textId="05229E19" w:rsidR="00F81EE1" w:rsidRPr="00FF6411" w:rsidRDefault="00F81EE1" w:rsidP="00F81EE1">
            <w:pPr>
              <w:widowControl/>
              <w:rPr>
                <w:rFonts w:ascii="標楷體" w:eastAsia="標楷體" w:hAnsi="標楷體" w:cs="新細明體"/>
                <w:kern w:val="0"/>
              </w:rPr>
            </w:pPr>
            <w:r w:rsidRPr="00F81EE1">
              <w:rPr>
                <w:rFonts w:ascii="標楷體" w:eastAsia="標楷體" w:hAnsi="標楷體" w:cs="新細明體"/>
                <w:kern w:val="0"/>
              </w:rPr>
              <w:t>桃園許厝港濕地遊客生態旅遊認知與環境行為之研究</w:t>
            </w:r>
          </w:p>
        </w:tc>
        <w:tc>
          <w:tcPr>
            <w:tcW w:w="1011" w:type="dxa"/>
            <w:vMerge/>
            <w:shd w:val="clear" w:color="auto" w:fill="auto"/>
            <w:vAlign w:val="center"/>
          </w:tcPr>
          <w:p w14:paraId="315FD6D9" w14:textId="77777777" w:rsidR="00F81EE1" w:rsidRPr="008E144C" w:rsidRDefault="00F81EE1" w:rsidP="00F81EE1">
            <w:pPr>
              <w:pStyle w:val="10"/>
              <w:jc w:val="both"/>
              <w:rPr>
                <w:rFonts w:ascii="標楷體" w:eastAsia="標楷體" w:hAnsi="標楷體"/>
              </w:rPr>
            </w:pPr>
          </w:p>
        </w:tc>
        <w:tc>
          <w:tcPr>
            <w:tcW w:w="439" w:type="dxa"/>
            <w:vMerge/>
            <w:shd w:val="clear" w:color="auto" w:fill="auto"/>
            <w:vAlign w:val="center"/>
          </w:tcPr>
          <w:p w14:paraId="44C21DF2" w14:textId="77777777" w:rsidR="00F81EE1" w:rsidRPr="008E144C" w:rsidRDefault="00F81EE1" w:rsidP="00F81EE1">
            <w:pPr>
              <w:pStyle w:val="10"/>
              <w:jc w:val="both"/>
              <w:rPr>
                <w:rFonts w:ascii="標楷體" w:eastAsia="標楷體" w:hAnsi="標楷體"/>
              </w:rPr>
            </w:pPr>
          </w:p>
        </w:tc>
      </w:tr>
      <w:tr w:rsidR="00F81EE1" w:rsidRPr="008E144C" w14:paraId="7C5410E9" w14:textId="77777777" w:rsidTr="00267FCF">
        <w:trPr>
          <w:trHeight w:val="600"/>
          <w:jc w:val="center"/>
        </w:trPr>
        <w:tc>
          <w:tcPr>
            <w:tcW w:w="738" w:type="dxa"/>
            <w:vMerge/>
            <w:shd w:val="clear" w:color="auto" w:fill="auto"/>
          </w:tcPr>
          <w:p w14:paraId="40BCB1D1"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21FE7791" w14:textId="77777777" w:rsidR="00F81EE1" w:rsidRPr="008E144C" w:rsidRDefault="00F81EE1" w:rsidP="00F81EE1">
            <w:pPr>
              <w:pStyle w:val="10"/>
              <w:jc w:val="center"/>
              <w:rPr>
                <w:rFonts w:ascii="標楷體" w:eastAsia="標楷體" w:hAnsi="標楷體"/>
              </w:rPr>
            </w:pPr>
          </w:p>
        </w:tc>
        <w:tc>
          <w:tcPr>
            <w:tcW w:w="817" w:type="dxa"/>
            <w:vMerge/>
            <w:shd w:val="clear" w:color="auto" w:fill="auto"/>
            <w:vAlign w:val="center"/>
          </w:tcPr>
          <w:p w14:paraId="3A3DCAF2" w14:textId="24BD130B" w:rsidR="00F81EE1" w:rsidRPr="008E144C" w:rsidRDefault="00F81EE1" w:rsidP="00F81EE1">
            <w:pPr>
              <w:pStyle w:val="10"/>
              <w:jc w:val="center"/>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6F9F7483" w14:textId="7A8B3C57" w:rsidR="00F81EE1" w:rsidRPr="00FF6411" w:rsidRDefault="00F81EE1" w:rsidP="00F81EE1">
            <w:pPr>
              <w:widowControl/>
              <w:jc w:val="center"/>
              <w:rPr>
                <w:rFonts w:ascii="標楷體" w:eastAsia="標楷體" w:hAnsi="標楷體" w:cs="新細明體"/>
                <w:kern w:val="0"/>
              </w:rPr>
            </w:pPr>
            <w:r w:rsidRPr="00756661">
              <w:rPr>
                <w:rFonts w:ascii="標楷體" w:eastAsia="標楷體" w:hAnsi="標楷體" w:cs="新細明體"/>
                <w:kern w:val="0"/>
              </w:rPr>
              <w:t>李嘉凌</w:t>
            </w:r>
          </w:p>
        </w:tc>
        <w:tc>
          <w:tcPr>
            <w:tcW w:w="4678" w:type="dxa"/>
            <w:shd w:val="clear" w:color="auto" w:fill="auto"/>
            <w:tcMar>
              <w:top w:w="80" w:type="dxa"/>
              <w:left w:w="80" w:type="dxa"/>
              <w:bottom w:w="80" w:type="dxa"/>
              <w:right w:w="80" w:type="dxa"/>
            </w:tcMar>
            <w:vAlign w:val="center"/>
          </w:tcPr>
          <w:p w14:paraId="5345B42F" w14:textId="2669D915" w:rsidR="00F81EE1" w:rsidRPr="00FF6411" w:rsidRDefault="00F81EE1" w:rsidP="00F81EE1">
            <w:pPr>
              <w:widowControl/>
              <w:rPr>
                <w:rFonts w:ascii="標楷體" w:eastAsia="標楷體" w:hAnsi="標楷體" w:cs="新細明體"/>
                <w:kern w:val="0"/>
              </w:rPr>
            </w:pPr>
            <w:r w:rsidRPr="00F81EE1">
              <w:rPr>
                <w:rFonts w:ascii="標楷體" w:eastAsia="標楷體" w:hAnsi="標楷體" w:cs="新細明體"/>
                <w:kern w:val="0"/>
              </w:rPr>
              <w:t>本土俗諺結合環境教育：從閩南語俗諺培養國小孩童對在地自然環境的認知</w:t>
            </w:r>
          </w:p>
        </w:tc>
        <w:tc>
          <w:tcPr>
            <w:tcW w:w="1011" w:type="dxa"/>
            <w:vMerge/>
            <w:shd w:val="clear" w:color="auto" w:fill="auto"/>
          </w:tcPr>
          <w:p w14:paraId="341E4CD0" w14:textId="77777777" w:rsidR="00F81EE1" w:rsidRPr="008E144C" w:rsidRDefault="00F81EE1" w:rsidP="00F81EE1">
            <w:pPr>
              <w:pStyle w:val="10"/>
              <w:rPr>
                <w:rFonts w:ascii="標楷體" w:eastAsia="標楷體" w:hAnsi="標楷體"/>
              </w:rPr>
            </w:pPr>
          </w:p>
        </w:tc>
        <w:tc>
          <w:tcPr>
            <w:tcW w:w="439" w:type="dxa"/>
            <w:vMerge/>
            <w:shd w:val="clear" w:color="auto" w:fill="auto"/>
          </w:tcPr>
          <w:p w14:paraId="097583F5" w14:textId="77777777" w:rsidR="00F81EE1" w:rsidRPr="008E144C" w:rsidRDefault="00F81EE1" w:rsidP="00F81EE1">
            <w:pPr>
              <w:pStyle w:val="10"/>
              <w:rPr>
                <w:rFonts w:ascii="標楷體" w:eastAsia="標楷體" w:hAnsi="標楷體"/>
              </w:rPr>
            </w:pPr>
          </w:p>
        </w:tc>
      </w:tr>
      <w:tr w:rsidR="00F81EE1" w:rsidRPr="008E144C" w14:paraId="2ED985FF" w14:textId="77777777" w:rsidTr="00267FCF">
        <w:trPr>
          <w:trHeight w:val="557"/>
          <w:jc w:val="center"/>
        </w:trPr>
        <w:tc>
          <w:tcPr>
            <w:tcW w:w="738" w:type="dxa"/>
            <w:vMerge/>
            <w:shd w:val="clear" w:color="auto" w:fill="auto"/>
          </w:tcPr>
          <w:p w14:paraId="6FA187C0"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22E1D06E" w14:textId="77777777" w:rsidR="00F81EE1" w:rsidRPr="008E144C" w:rsidRDefault="00F81EE1" w:rsidP="00F81EE1">
            <w:pPr>
              <w:pStyle w:val="10"/>
              <w:jc w:val="center"/>
              <w:rPr>
                <w:rFonts w:ascii="標楷體" w:eastAsia="標楷體" w:hAnsi="標楷體"/>
              </w:rPr>
            </w:pPr>
          </w:p>
        </w:tc>
        <w:tc>
          <w:tcPr>
            <w:tcW w:w="817" w:type="dxa"/>
            <w:vMerge/>
            <w:shd w:val="clear" w:color="auto" w:fill="auto"/>
            <w:vAlign w:val="center"/>
          </w:tcPr>
          <w:p w14:paraId="4C05D338" w14:textId="77777777" w:rsidR="00F81EE1" w:rsidRPr="008E144C" w:rsidRDefault="00F81EE1" w:rsidP="00F81EE1">
            <w:pPr>
              <w:pStyle w:val="10"/>
              <w:jc w:val="center"/>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1684DB38" w14:textId="4A96D0B6" w:rsidR="00F81EE1" w:rsidRPr="00FF6411" w:rsidRDefault="00F81EE1" w:rsidP="00F81EE1">
            <w:pPr>
              <w:widowControl/>
              <w:jc w:val="center"/>
              <w:rPr>
                <w:rFonts w:ascii="標楷體" w:eastAsia="標楷體" w:hAnsi="標楷體" w:cs="新細明體"/>
                <w:kern w:val="0"/>
              </w:rPr>
            </w:pPr>
            <w:r w:rsidRPr="00756661">
              <w:rPr>
                <w:rFonts w:ascii="標楷體" w:eastAsia="標楷體" w:hAnsi="標楷體" w:cs="新細明體"/>
                <w:kern w:val="0"/>
              </w:rPr>
              <w:t>官宥鈞</w:t>
            </w:r>
          </w:p>
        </w:tc>
        <w:tc>
          <w:tcPr>
            <w:tcW w:w="4678" w:type="dxa"/>
            <w:shd w:val="clear" w:color="auto" w:fill="auto"/>
            <w:tcMar>
              <w:top w:w="80" w:type="dxa"/>
              <w:left w:w="80" w:type="dxa"/>
              <w:bottom w:w="80" w:type="dxa"/>
              <w:right w:w="80" w:type="dxa"/>
            </w:tcMar>
            <w:vAlign w:val="center"/>
          </w:tcPr>
          <w:p w14:paraId="01DABEF3" w14:textId="6796DEB9" w:rsidR="00F81EE1" w:rsidRPr="00FF6411" w:rsidRDefault="00F81EE1" w:rsidP="00F81EE1">
            <w:pPr>
              <w:widowControl/>
              <w:rPr>
                <w:rFonts w:ascii="標楷體" w:eastAsia="標楷體" w:hAnsi="標楷體" w:cs="新細明體"/>
                <w:kern w:val="0"/>
              </w:rPr>
            </w:pPr>
            <w:r w:rsidRPr="00F81EE1">
              <w:rPr>
                <w:rFonts w:ascii="標楷體" w:eastAsia="標楷體" w:hAnsi="標楷體" w:cs="新細明體"/>
                <w:kern w:val="0"/>
              </w:rPr>
              <w:t>探討如何利用數位學習平台提升國小學生環境知能及行動的影響</w:t>
            </w:r>
          </w:p>
        </w:tc>
        <w:tc>
          <w:tcPr>
            <w:tcW w:w="1011" w:type="dxa"/>
            <w:vMerge/>
            <w:shd w:val="clear" w:color="auto" w:fill="auto"/>
          </w:tcPr>
          <w:p w14:paraId="3FDC2E51" w14:textId="77777777" w:rsidR="00F81EE1" w:rsidRPr="008E144C" w:rsidRDefault="00F81EE1" w:rsidP="00F81EE1">
            <w:pPr>
              <w:pStyle w:val="10"/>
              <w:rPr>
                <w:rFonts w:ascii="標楷體" w:eastAsia="標楷體" w:hAnsi="標楷體"/>
              </w:rPr>
            </w:pPr>
          </w:p>
        </w:tc>
        <w:tc>
          <w:tcPr>
            <w:tcW w:w="439" w:type="dxa"/>
            <w:vMerge/>
            <w:shd w:val="clear" w:color="auto" w:fill="auto"/>
          </w:tcPr>
          <w:p w14:paraId="7CE9C28D" w14:textId="77777777" w:rsidR="00F81EE1" w:rsidRPr="008E144C" w:rsidRDefault="00F81EE1" w:rsidP="00F81EE1">
            <w:pPr>
              <w:pStyle w:val="10"/>
              <w:rPr>
                <w:rFonts w:ascii="標楷體" w:eastAsia="標楷體" w:hAnsi="標楷體"/>
              </w:rPr>
            </w:pPr>
          </w:p>
        </w:tc>
      </w:tr>
      <w:tr w:rsidR="00F81EE1" w:rsidRPr="008E144C" w14:paraId="327F70C5" w14:textId="77777777" w:rsidTr="00267FCF">
        <w:trPr>
          <w:trHeight w:val="624"/>
          <w:jc w:val="center"/>
        </w:trPr>
        <w:tc>
          <w:tcPr>
            <w:tcW w:w="738" w:type="dxa"/>
            <w:shd w:val="clear" w:color="auto" w:fill="auto"/>
            <w:vAlign w:val="center"/>
          </w:tcPr>
          <w:p w14:paraId="48AB7D40" w14:textId="77777777" w:rsidR="00F81EE1" w:rsidRPr="008E144C" w:rsidRDefault="00F81EE1" w:rsidP="00F81EE1">
            <w:pPr>
              <w:pStyle w:val="10"/>
              <w:jc w:val="center"/>
              <w:rPr>
                <w:rFonts w:ascii="標楷體" w:eastAsia="標楷體" w:hAnsi="標楷體"/>
              </w:rPr>
            </w:pPr>
            <w:r w:rsidRPr="008E144C">
              <w:rPr>
                <w:rFonts w:ascii="標楷體" w:eastAsia="標楷體" w:hAnsi="標楷體"/>
              </w:rPr>
              <w:t>9</w:t>
            </w:r>
          </w:p>
        </w:tc>
        <w:tc>
          <w:tcPr>
            <w:tcW w:w="992" w:type="dxa"/>
            <w:shd w:val="clear" w:color="auto" w:fill="auto"/>
            <w:vAlign w:val="center"/>
          </w:tcPr>
          <w:p w14:paraId="75F0DEE2" w14:textId="24951C21" w:rsidR="00F81EE1" w:rsidRPr="008E144C" w:rsidRDefault="00F81EE1" w:rsidP="00F81EE1">
            <w:pPr>
              <w:pStyle w:val="10"/>
              <w:jc w:val="center"/>
              <w:rPr>
                <w:rFonts w:ascii="標楷體" w:eastAsia="標楷體" w:hAnsi="標楷體"/>
              </w:rPr>
            </w:pPr>
            <w:r>
              <w:rPr>
                <w:rFonts w:ascii="標楷體" w:eastAsia="標楷體" w:hAnsi="標楷體" w:hint="eastAsia"/>
              </w:rPr>
              <w:t>11/08</w:t>
            </w:r>
          </w:p>
        </w:tc>
        <w:tc>
          <w:tcPr>
            <w:tcW w:w="817" w:type="dxa"/>
            <w:shd w:val="clear" w:color="auto" w:fill="auto"/>
            <w:vAlign w:val="center"/>
          </w:tcPr>
          <w:p w14:paraId="34A36DC0" w14:textId="44A40C38" w:rsidR="00F81EE1" w:rsidRPr="005F386C" w:rsidRDefault="00F81EE1" w:rsidP="00F81EE1">
            <w:pPr>
              <w:pStyle w:val="10"/>
              <w:jc w:val="center"/>
              <w:rPr>
                <w:rFonts w:ascii="標楷體" w:eastAsia="標楷體" w:hAnsi="標楷體"/>
                <w:sz w:val="20"/>
              </w:rPr>
            </w:pPr>
            <w:r>
              <w:rPr>
                <w:rFonts w:ascii="標楷體" w:eastAsia="標楷體" w:hAnsi="標楷體" w:hint="eastAsia"/>
                <w:color w:val="FF0000"/>
                <w:sz w:val="16"/>
              </w:rPr>
              <w:t>期中</w:t>
            </w:r>
            <w:r w:rsidRPr="00CE70C8">
              <w:rPr>
                <w:rFonts w:ascii="標楷體" w:eastAsia="標楷體" w:hAnsi="標楷體" w:hint="eastAsia"/>
                <w:color w:val="FF0000"/>
                <w:sz w:val="16"/>
              </w:rPr>
              <w:t>考周</w:t>
            </w:r>
          </w:p>
        </w:tc>
        <w:tc>
          <w:tcPr>
            <w:tcW w:w="1559" w:type="dxa"/>
            <w:shd w:val="clear" w:color="auto" w:fill="auto"/>
            <w:tcMar>
              <w:top w:w="80" w:type="dxa"/>
              <w:left w:w="80" w:type="dxa"/>
              <w:bottom w:w="80" w:type="dxa"/>
              <w:right w:w="80" w:type="dxa"/>
            </w:tcMar>
            <w:vAlign w:val="center"/>
          </w:tcPr>
          <w:p w14:paraId="7CB63D15" w14:textId="5549AC7D" w:rsidR="00F81EE1" w:rsidRPr="008E144C" w:rsidRDefault="00F81EE1" w:rsidP="00F81EE1">
            <w:pPr>
              <w:pStyle w:val="10"/>
              <w:jc w:val="center"/>
              <w:rPr>
                <w:rFonts w:ascii="標楷體" w:eastAsia="標楷體" w:hAnsi="標楷體"/>
                <w:lang w:val="zh-TW"/>
              </w:rPr>
            </w:pPr>
          </w:p>
        </w:tc>
        <w:tc>
          <w:tcPr>
            <w:tcW w:w="4678" w:type="dxa"/>
            <w:shd w:val="clear" w:color="auto" w:fill="auto"/>
            <w:tcMar>
              <w:top w:w="80" w:type="dxa"/>
              <w:left w:w="80" w:type="dxa"/>
              <w:bottom w:w="80" w:type="dxa"/>
              <w:right w:w="80" w:type="dxa"/>
            </w:tcMar>
            <w:vAlign w:val="center"/>
          </w:tcPr>
          <w:p w14:paraId="765242C4" w14:textId="77777777" w:rsidR="00F81EE1" w:rsidRPr="008E144C" w:rsidRDefault="00F81EE1" w:rsidP="00F81EE1">
            <w:pPr>
              <w:pStyle w:val="10"/>
              <w:rPr>
                <w:rFonts w:ascii="標楷體" w:eastAsia="標楷體" w:hAnsi="標楷體"/>
                <w:lang w:val="zh-TW"/>
              </w:rPr>
            </w:pPr>
          </w:p>
        </w:tc>
        <w:tc>
          <w:tcPr>
            <w:tcW w:w="1011" w:type="dxa"/>
            <w:shd w:val="clear" w:color="auto" w:fill="auto"/>
          </w:tcPr>
          <w:p w14:paraId="4CD84806" w14:textId="77777777" w:rsidR="00F81EE1" w:rsidRPr="008E144C" w:rsidRDefault="00F81EE1" w:rsidP="00F81EE1">
            <w:pPr>
              <w:pStyle w:val="10"/>
              <w:rPr>
                <w:rFonts w:ascii="標楷體" w:eastAsia="標楷體" w:hAnsi="標楷體"/>
              </w:rPr>
            </w:pPr>
          </w:p>
        </w:tc>
        <w:tc>
          <w:tcPr>
            <w:tcW w:w="439" w:type="dxa"/>
            <w:shd w:val="clear" w:color="auto" w:fill="auto"/>
          </w:tcPr>
          <w:p w14:paraId="204FDA89" w14:textId="77777777" w:rsidR="00F81EE1" w:rsidRPr="008E144C" w:rsidRDefault="00F81EE1" w:rsidP="00F81EE1">
            <w:pPr>
              <w:pStyle w:val="10"/>
              <w:rPr>
                <w:rFonts w:ascii="標楷體" w:eastAsia="標楷體" w:hAnsi="標楷體"/>
              </w:rPr>
            </w:pPr>
          </w:p>
        </w:tc>
      </w:tr>
      <w:tr w:rsidR="00F81EE1" w:rsidRPr="008E144C" w14:paraId="4FE971F3" w14:textId="77777777" w:rsidTr="00267FCF">
        <w:trPr>
          <w:trHeight w:val="625"/>
          <w:jc w:val="center"/>
        </w:trPr>
        <w:tc>
          <w:tcPr>
            <w:tcW w:w="738" w:type="dxa"/>
            <w:vMerge w:val="restart"/>
            <w:shd w:val="clear" w:color="auto" w:fill="auto"/>
            <w:vAlign w:val="center"/>
          </w:tcPr>
          <w:p w14:paraId="5E15F57B" w14:textId="77777777" w:rsidR="00F81EE1" w:rsidRPr="008E144C" w:rsidRDefault="00F81EE1" w:rsidP="00F81EE1">
            <w:pPr>
              <w:pStyle w:val="10"/>
              <w:jc w:val="center"/>
              <w:rPr>
                <w:rFonts w:ascii="標楷體" w:eastAsia="標楷體" w:hAnsi="標楷體"/>
              </w:rPr>
            </w:pPr>
            <w:r w:rsidRPr="008E144C">
              <w:rPr>
                <w:rFonts w:ascii="標楷體" w:eastAsia="標楷體" w:hAnsi="標楷體"/>
              </w:rPr>
              <w:t>10</w:t>
            </w:r>
          </w:p>
        </w:tc>
        <w:tc>
          <w:tcPr>
            <w:tcW w:w="992" w:type="dxa"/>
            <w:vMerge w:val="restart"/>
            <w:shd w:val="clear" w:color="auto" w:fill="auto"/>
            <w:vAlign w:val="center"/>
          </w:tcPr>
          <w:p w14:paraId="0B774734" w14:textId="134763F1" w:rsidR="00F81EE1" w:rsidRPr="008E144C" w:rsidRDefault="00F81EE1" w:rsidP="00F81EE1">
            <w:pPr>
              <w:pStyle w:val="10"/>
              <w:jc w:val="center"/>
              <w:rPr>
                <w:rFonts w:ascii="標楷體" w:eastAsia="標楷體" w:hAnsi="標楷體"/>
              </w:rPr>
            </w:pPr>
            <w:r>
              <w:rPr>
                <w:rFonts w:ascii="標楷體" w:eastAsia="標楷體" w:hAnsi="標楷體" w:hint="eastAsia"/>
              </w:rPr>
              <w:t>11/15</w:t>
            </w:r>
          </w:p>
        </w:tc>
        <w:tc>
          <w:tcPr>
            <w:tcW w:w="817" w:type="dxa"/>
            <w:shd w:val="clear" w:color="auto" w:fill="auto"/>
            <w:vAlign w:val="center"/>
          </w:tcPr>
          <w:p w14:paraId="79F34F5B" w14:textId="1C6CC9EB" w:rsidR="00F81EE1" w:rsidRPr="00991525" w:rsidRDefault="00F81EE1" w:rsidP="00F81EE1">
            <w:pPr>
              <w:pStyle w:val="10"/>
              <w:jc w:val="center"/>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0638627A" w14:textId="5E23684E" w:rsidR="00F81EE1" w:rsidRPr="008E144C" w:rsidRDefault="00F81EE1" w:rsidP="00F81EE1">
            <w:pPr>
              <w:pStyle w:val="10"/>
              <w:jc w:val="center"/>
              <w:rPr>
                <w:rFonts w:ascii="標楷體" w:eastAsia="標楷體" w:hAnsi="標楷體"/>
              </w:rPr>
            </w:pPr>
            <w:r w:rsidRPr="00756661">
              <w:rPr>
                <w:rFonts w:ascii="標楷體" w:eastAsia="標楷體" w:hAnsi="標楷體" w:cs="新細明體"/>
                <w:kern w:val="0"/>
              </w:rPr>
              <w:t>林世緯</w:t>
            </w:r>
          </w:p>
        </w:tc>
        <w:tc>
          <w:tcPr>
            <w:tcW w:w="4678" w:type="dxa"/>
            <w:shd w:val="clear" w:color="auto" w:fill="auto"/>
            <w:tcMar>
              <w:top w:w="80" w:type="dxa"/>
              <w:left w:w="80" w:type="dxa"/>
              <w:bottom w:w="80" w:type="dxa"/>
              <w:right w:w="80" w:type="dxa"/>
            </w:tcMar>
            <w:vAlign w:val="center"/>
          </w:tcPr>
          <w:p w14:paraId="3C26A515" w14:textId="232F6CC1" w:rsidR="00F81EE1" w:rsidRPr="008E144C" w:rsidRDefault="00F81EE1" w:rsidP="00F81EE1">
            <w:pPr>
              <w:pStyle w:val="10"/>
              <w:rPr>
                <w:rFonts w:ascii="標楷體" w:eastAsia="標楷體" w:hAnsi="標楷體"/>
              </w:rPr>
            </w:pPr>
            <w:r w:rsidRPr="00F81EE1">
              <w:rPr>
                <w:rFonts w:ascii="標楷體" w:eastAsia="標楷體" w:hAnsi="標楷體"/>
              </w:rPr>
              <w:t>國小高年級氣候變遷雙語自然自編教材教學之研究</w:t>
            </w:r>
          </w:p>
        </w:tc>
        <w:tc>
          <w:tcPr>
            <w:tcW w:w="1011" w:type="dxa"/>
            <w:vMerge w:val="restart"/>
            <w:shd w:val="clear" w:color="auto" w:fill="auto"/>
          </w:tcPr>
          <w:p w14:paraId="3197EA66" w14:textId="77777777" w:rsidR="00F81EE1" w:rsidRPr="008E144C" w:rsidRDefault="00F81EE1" w:rsidP="00F81EE1">
            <w:pPr>
              <w:pStyle w:val="10"/>
              <w:rPr>
                <w:rFonts w:ascii="標楷體" w:eastAsia="標楷體" w:hAnsi="標楷體"/>
              </w:rPr>
            </w:pPr>
          </w:p>
        </w:tc>
        <w:tc>
          <w:tcPr>
            <w:tcW w:w="439" w:type="dxa"/>
            <w:vMerge w:val="restart"/>
            <w:shd w:val="clear" w:color="auto" w:fill="auto"/>
          </w:tcPr>
          <w:p w14:paraId="2C0827BE" w14:textId="77777777" w:rsidR="00F81EE1" w:rsidRPr="008E144C" w:rsidRDefault="00F81EE1" w:rsidP="00F81EE1">
            <w:pPr>
              <w:pStyle w:val="10"/>
              <w:rPr>
                <w:rFonts w:ascii="標楷體" w:eastAsia="標楷體" w:hAnsi="標楷體"/>
              </w:rPr>
            </w:pPr>
          </w:p>
        </w:tc>
      </w:tr>
      <w:tr w:rsidR="00F81EE1" w:rsidRPr="008E144C" w14:paraId="1537C190" w14:textId="77777777" w:rsidTr="00267FCF">
        <w:trPr>
          <w:trHeight w:val="715"/>
          <w:jc w:val="center"/>
        </w:trPr>
        <w:tc>
          <w:tcPr>
            <w:tcW w:w="738" w:type="dxa"/>
            <w:vMerge/>
            <w:shd w:val="clear" w:color="auto" w:fill="auto"/>
            <w:vAlign w:val="center"/>
          </w:tcPr>
          <w:p w14:paraId="49C54D85"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313BC3C7" w14:textId="77777777" w:rsidR="00F81EE1" w:rsidRPr="008E144C" w:rsidRDefault="00F81EE1" w:rsidP="00F81EE1">
            <w:pPr>
              <w:pStyle w:val="10"/>
              <w:jc w:val="center"/>
              <w:rPr>
                <w:rFonts w:ascii="標楷體" w:eastAsia="標楷體" w:hAnsi="標楷體"/>
              </w:rPr>
            </w:pPr>
          </w:p>
        </w:tc>
        <w:tc>
          <w:tcPr>
            <w:tcW w:w="817" w:type="dxa"/>
            <w:shd w:val="clear" w:color="auto" w:fill="auto"/>
            <w:vAlign w:val="center"/>
          </w:tcPr>
          <w:p w14:paraId="5CD288AD" w14:textId="11CA5329" w:rsidR="00F81EE1" w:rsidRPr="008E144C" w:rsidRDefault="00F81EE1" w:rsidP="00F81EE1">
            <w:pPr>
              <w:pStyle w:val="10"/>
              <w:jc w:val="center"/>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3D23775" w14:textId="4282E139" w:rsidR="00F81EE1" w:rsidRPr="008E144C" w:rsidRDefault="00F81EE1" w:rsidP="00F81EE1">
            <w:pPr>
              <w:pStyle w:val="10"/>
              <w:jc w:val="center"/>
              <w:rPr>
                <w:rFonts w:ascii="標楷體" w:eastAsia="標楷體" w:hAnsi="標楷體" w:cs="標楷體"/>
              </w:rPr>
            </w:pPr>
            <w:r w:rsidRPr="00756661">
              <w:rPr>
                <w:rFonts w:ascii="標楷體" w:eastAsia="標楷體" w:hAnsi="標楷體"/>
                <w:lang w:val="zh-TW"/>
              </w:rPr>
              <w:t>簡安君</w:t>
            </w:r>
          </w:p>
        </w:tc>
        <w:tc>
          <w:tcPr>
            <w:tcW w:w="4678" w:type="dxa"/>
            <w:shd w:val="clear" w:color="auto" w:fill="auto"/>
            <w:tcMar>
              <w:top w:w="80" w:type="dxa"/>
              <w:left w:w="80" w:type="dxa"/>
              <w:bottom w:w="80" w:type="dxa"/>
              <w:right w:w="80" w:type="dxa"/>
            </w:tcMar>
            <w:vAlign w:val="center"/>
          </w:tcPr>
          <w:p w14:paraId="02A6387B" w14:textId="2171A6F7" w:rsidR="00F81EE1" w:rsidRPr="00D448D5" w:rsidRDefault="00F81EE1" w:rsidP="00F81EE1">
            <w:pPr>
              <w:rPr>
                <w:rFonts w:ascii="標楷體" w:eastAsia="標楷體" w:hAnsi="標楷體" w:cs="標楷體"/>
              </w:rPr>
            </w:pPr>
            <w:r w:rsidRPr="00F81EE1">
              <w:rPr>
                <w:rFonts w:ascii="標楷體" w:eastAsia="標楷體" w:hAnsi="標楷體" w:cs="標楷體"/>
              </w:rPr>
              <w:t>全球氣候變遷環境教育之桌遊設計與績效評估</w:t>
            </w:r>
          </w:p>
        </w:tc>
        <w:tc>
          <w:tcPr>
            <w:tcW w:w="1011" w:type="dxa"/>
            <w:vMerge/>
            <w:shd w:val="clear" w:color="auto" w:fill="auto"/>
          </w:tcPr>
          <w:p w14:paraId="3DD18A45" w14:textId="77777777" w:rsidR="00F81EE1" w:rsidRPr="008E144C" w:rsidRDefault="00F81EE1" w:rsidP="00F81EE1">
            <w:pPr>
              <w:pStyle w:val="10"/>
              <w:rPr>
                <w:rFonts w:ascii="標楷體" w:eastAsia="標楷體" w:hAnsi="標楷體"/>
              </w:rPr>
            </w:pPr>
          </w:p>
        </w:tc>
        <w:tc>
          <w:tcPr>
            <w:tcW w:w="439" w:type="dxa"/>
            <w:vMerge/>
            <w:shd w:val="clear" w:color="auto" w:fill="auto"/>
          </w:tcPr>
          <w:p w14:paraId="2AB24CC4" w14:textId="77777777" w:rsidR="00F81EE1" w:rsidRPr="008E144C" w:rsidRDefault="00F81EE1" w:rsidP="00F81EE1">
            <w:pPr>
              <w:pStyle w:val="10"/>
              <w:rPr>
                <w:rFonts w:ascii="標楷體" w:eastAsia="標楷體" w:hAnsi="標楷體"/>
              </w:rPr>
            </w:pPr>
          </w:p>
        </w:tc>
      </w:tr>
      <w:tr w:rsidR="00F81EE1" w:rsidRPr="008E144C" w14:paraId="43E5D07D" w14:textId="77777777" w:rsidTr="00267FCF">
        <w:trPr>
          <w:trHeight w:val="624"/>
          <w:jc w:val="center"/>
        </w:trPr>
        <w:tc>
          <w:tcPr>
            <w:tcW w:w="738" w:type="dxa"/>
            <w:vMerge w:val="restart"/>
            <w:shd w:val="clear" w:color="auto" w:fill="auto"/>
            <w:vAlign w:val="center"/>
          </w:tcPr>
          <w:p w14:paraId="285D3771" w14:textId="7376ED2D" w:rsidR="00F81EE1" w:rsidRPr="008E144C" w:rsidRDefault="00F81EE1" w:rsidP="00F81EE1">
            <w:pPr>
              <w:pStyle w:val="10"/>
              <w:jc w:val="center"/>
              <w:rPr>
                <w:rFonts w:ascii="標楷體" w:eastAsia="標楷體" w:hAnsi="標楷體"/>
              </w:rPr>
            </w:pPr>
            <w:r>
              <w:rPr>
                <w:rFonts w:ascii="標楷體" w:eastAsia="標楷體" w:hAnsi="標楷體" w:hint="eastAsia"/>
              </w:rPr>
              <w:t>1</w:t>
            </w:r>
            <w:r w:rsidRPr="008E144C">
              <w:rPr>
                <w:rFonts w:ascii="標楷體" w:eastAsia="標楷體" w:hAnsi="標楷體"/>
              </w:rPr>
              <w:t>1</w:t>
            </w:r>
          </w:p>
        </w:tc>
        <w:tc>
          <w:tcPr>
            <w:tcW w:w="992" w:type="dxa"/>
            <w:vMerge w:val="restart"/>
            <w:shd w:val="clear" w:color="auto" w:fill="auto"/>
            <w:vAlign w:val="center"/>
          </w:tcPr>
          <w:p w14:paraId="1B24B7C1" w14:textId="3B26E8D1" w:rsidR="00F81EE1" w:rsidRPr="008E144C" w:rsidRDefault="00F81EE1" w:rsidP="00F81EE1">
            <w:pPr>
              <w:pStyle w:val="10"/>
              <w:jc w:val="center"/>
              <w:rPr>
                <w:rFonts w:ascii="標楷體" w:eastAsia="標楷體" w:hAnsi="標楷體"/>
              </w:rPr>
            </w:pPr>
            <w:r>
              <w:rPr>
                <w:rFonts w:ascii="標楷體" w:eastAsia="標楷體" w:hAnsi="標楷體" w:hint="eastAsia"/>
              </w:rPr>
              <w:t>11/22</w:t>
            </w:r>
          </w:p>
        </w:tc>
        <w:tc>
          <w:tcPr>
            <w:tcW w:w="817" w:type="dxa"/>
            <w:vMerge w:val="restart"/>
            <w:shd w:val="clear" w:color="auto" w:fill="auto"/>
            <w:vAlign w:val="center"/>
          </w:tcPr>
          <w:p w14:paraId="6AAA2873" w14:textId="10527EC4" w:rsidR="00F81EE1" w:rsidRPr="008E144C" w:rsidRDefault="00F81EE1" w:rsidP="00F81EE1">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CDEAC9B" w14:textId="32073208" w:rsidR="00F81EE1" w:rsidRPr="008E144C" w:rsidRDefault="00F81EE1" w:rsidP="00F81EE1">
            <w:pPr>
              <w:pStyle w:val="10"/>
              <w:jc w:val="center"/>
              <w:rPr>
                <w:rFonts w:ascii="標楷體" w:eastAsia="標楷體" w:hAnsi="標楷體" w:cs="標楷體"/>
              </w:rPr>
            </w:pPr>
            <w:r w:rsidRPr="00756661">
              <w:rPr>
                <w:rFonts w:ascii="標楷體" w:eastAsia="標楷體" w:hAnsi="標楷體"/>
              </w:rPr>
              <w:t>熊子惠</w:t>
            </w:r>
          </w:p>
        </w:tc>
        <w:tc>
          <w:tcPr>
            <w:tcW w:w="4678" w:type="dxa"/>
            <w:shd w:val="clear" w:color="auto" w:fill="auto"/>
            <w:tcMar>
              <w:top w:w="80" w:type="dxa"/>
              <w:left w:w="80" w:type="dxa"/>
              <w:bottom w:w="80" w:type="dxa"/>
              <w:right w:w="80" w:type="dxa"/>
            </w:tcMar>
            <w:vAlign w:val="center"/>
          </w:tcPr>
          <w:p w14:paraId="25906E35" w14:textId="0A4CF72E" w:rsidR="00F81EE1" w:rsidRPr="008E144C" w:rsidRDefault="00F81029" w:rsidP="00F81EE1">
            <w:pPr>
              <w:pStyle w:val="10"/>
              <w:rPr>
                <w:rFonts w:ascii="標楷體" w:eastAsia="標楷體" w:hAnsi="標楷體" w:cs="標楷體"/>
              </w:rPr>
            </w:pPr>
            <w:r w:rsidRPr="00F81029">
              <w:rPr>
                <w:rFonts w:ascii="標楷體" w:eastAsia="標楷體" w:hAnsi="標楷體" w:cs="標楷體"/>
              </w:rPr>
              <w:t>永續校園課程對國小學童節能減碳觀念建立的影響之行動研究</w:t>
            </w:r>
          </w:p>
        </w:tc>
        <w:tc>
          <w:tcPr>
            <w:tcW w:w="1011" w:type="dxa"/>
            <w:vMerge w:val="restart"/>
            <w:shd w:val="clear" w:color="auto" w:fill="auto"/>
          </w:tcPr>
          <w:p w14:paraId="30E0AE10" w14:textId="77777777" w:rsidR="00F81EE1" w:rsidRPr="008E144C" w:rsidRDefault="00F81EE1" w:rsidP="00F81EE1">
            <w:pPr>
              <w:pStyle w:val="10"/>
              <w:rPr>
                <w:rFonts w:ascii="標楷體" w:eastAsia="標楷體" w:hAnsi="標楷體"/>
              </w:rPr>
            </w:pPr>
          </w:p>
        </w:tc>
        <w:tc>
          <w:tcPr>
            <w:tcW w:w="439" w:type="dxa"/>
            <w:vMerge w:val="restart"/>
            <w:shd w:val="clear" w:color="auto" w:fill="auto"/>
          </w:tcPr>
          <w:p w14:paraId="3682683E" w14:textId="77777777" w:rsidR="00F81EE1" w:rsidRPr="008E144C" w:rsidRDefault="00F81EE1" w:rsidP="00F81EE1">
            <w:pPr>
              <w:pStyle w:val="10"/>
              <w:rPr>
                <w:rFonts w:ascii="標楷體" w:eastAsia="標楷體" w:hAnsi="標楷體"/>
              </w:rPr>
            </w:pPr>
          </w:p>
        </w:tc>
      </w:tr>
      <w:tr w:rsidR="00F81EE1" w:rsidRPr="008E144C" w14:paraId="2969F61F" w14:textId="77777777" w:rsidTr="00267FCF">
        <w:trPr>
          <w:trHeight w:val="624"/>
          <w:jc w:val="center"/>
        </w:trPr>
        <w:tc>
          <w:tcPr>
            <w:tcW w:w="738" w:type="dxa"/>
            <w:vMerge/>
            <w:shd w:val="clear" w:color="auto" w:fill="auto"/>
            <w:vAlign w:val="center"/>
          </w:tcPr>
          <w:p w14:paraId="627C2D90"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50ECEB91" w14:textId="77777777" w:rsidR="00F81EE1" w:rsidRPr="008E144C" w:rsidRDefault="00F81EE1" w:rsidP="00F81EE1">
            <w:pPr>
              <w:pStyle w:val="10"/>
              <w:jc w:val="center"/>
              <w:rPr>
                <w:rFonts w:ascii="標楷體" w:eastAsia="標楷體" w:hAnsi="標楷體"/>
              </w:rPr>
            </w:pPr>
          </w:p>
        </w:tc>
        <w:tc>
          <w:tcPr>
            <w:tcW w:w="817" w:type="dxa"/>
            <w:vMerge/>
            <w:shd w:val="clear" w:color="auto" w:fill="auto"/>
            <w:vAlign w:val="center"/>
          </w:tcPr>
          <w:p w14:paraId="2C15F5FD" w14:textId="1B988D7C" w:rsidR="00F81EE1" w:rsidRPr="008E144C" w:rsidRDefault="00F81EE1" w:rsidP="00F81EE1">
            <w:pPr>
              <w:pStyle w:val="10"/>
              <w:jc w:val="center"/>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618ABC5B" w14:textId="59172D14"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姚明堯</w:t>
            </w:r>
          </w:p>
        </w:tc>
        <w:tc>
          <w:tcPr>
            <w:tcW w:w="4678" w:type="dxa"/>
            <w:shd w:val="clear" w:color="auto" w:fill="auto"/>
            <w:tcMar>
              <w:top w:w="80" w:type="dxa"/>
              <w:left w:w="80" w:type="dxa"/>
              <w:bottom w:w="80" w:type="dxa"/>
              <w:right w:w="80" w:type="dxa"/>
            </w:tcMar>
            <w:vAlign w:val="center"/>
          </w:tcPr>
          <w:p w14:paraId="2268D9E9" w14:textId="01837B1D" w:rsidR="00F81EE1" w:rsidRPr="008E144C" w:rsidRDefault="00F81EE1" w:rsidP="00F81EE1">
            <w:pPr>
              <w:pStyle w:val="10"/>
              <w:rPr>
                <w:rFonts w:ascii="標楷體" w:eastAsia="標楷體" w:hAnsi="標楷體" w:cs="標楷體"/>
              </w:rPr>
            </w:pPr>
            <w:r w:rsidRPr="00F81EE1">
              <w:rPr>
                <w:rFonts w:ascii="標楷體" w:eastAsia="標楷體" w:hAnsi="標楷體" w:cs="標楷體"/>
              </w:rPr>
              <w:t>將森林經營改善溫室效應之概念融入桌上遊戲分析不同年齡觀感差異之研究</w:t>
            </w:r>
          </w:p>
        </w:tc>
        <w:tc>
          <w:tcPr>
            <w:tcW w:w="1011" w:type="dxa"/>
            <w:vMerge/>
            <w:shd w:val="clear" w:color="auto" w:fill="auto"/>
          </w:tcPr>
          <w:p w14:paraId="2B7C73DF" w14:textId="77777777" w:rsidR="00F81EE1" w:rsidRPr="008E144C" w:rsidRDefault="00F81EE1" w:rsidP="00F81EE1">
            <w:pPr>
              <w:pStyle w:val="10"/>
              <w:rPr>
                <w:rFonts w:ascii="標楷體" w:eastAsia="標楷體" w:hAnsi="標楷體"/>
              </w:rPr>
            </w:pPr>
          </w:p>
        </w:tc>
        <w:tc>
          <w:tcPr>
            <w:tcW w:w="439" w:type="dxa"/>
            <w:vMerge/>
            <w:shd w:val="clear" w:color="auto" w:fill="auto"/>
          </w:tcPr>
          <w:p w14:paraId="6075FCA3" w14:textId="77777777" w:rsidR="00F81EE1" w:rsidRPr="008E144C" w:rsidRDefault="00F81EE1" w:rsidP="00F81EE1">
            <w:pPr>
              <w:pStyle w:val="10"/>
              <w:rPr>
                <w:rFonts w:ascii="標楷體" w:eastAsia="標楷體" w:hAnsi="標楷體"/>
              </w:rPr>
            </w:pPr>
          </w:p>
        </w:tc>
      </w:tr>
      <w:tr w:rsidR="00F81EE1" w:rsidRPr="008E144C" w14:paraId="1378517E" w14:textId="77777777" w:rsidTr="00267FCF">
        <w:trPr>
          <w:trHeight w:val="624"/>
          <w:jc w:val="center"/>
        </w:trPr>
        <w:tc>
          <w:tcPr>
            <w:tcW w:w="738" w:type="dxa"/>
            <w:vMerge w:val="restart"/>
            <w:shd w:val="clear" w:color="auto" w:fill="auto"/>
            <w:vAlign w:val="center"/>
          </w:tcPr>
          <w:p w14:paraId="4AA76F60" w14:textId="77777777" w:rsidR="00F81EE1" w:rsidRPr="008E144C" w:rsidRDefault="00F81EE1" w:rsidP="00F81EE1">
            <w:pPr>
              <w:pStyle w:val="10"/>
              <w:jc w:val="center"/>
              <w:rPr>
                <w:rFonts w:ascii="標楷體" w:eastAsia="標楷體" w:hAnsi="標楷體"/>
              </w:rPr>
            </w:pPr>
            <w:r w:rsidRPr="008E144C">
              <w:rPr>
                <w:rFonts w:ascii="標楷體" w:eastAsia="標楷體" w:hAnsi="標楷體"/>
              </w:rPr>
              <w:t>12</w:t>
            </w:r>
          </w:p>
        </w:tc>
        <w:tc>
          <w:tcPr>
            <w:tcW w:w="992" w:type="dxa"/>
            <w:vMerge w:val="restart"/>
            <w:shd w:val="clear" w:color="auto" w:fill="auto"/>
            <w:vAlign w:val="center"/>
          </w:tcPr>
          <w:p w14:paraId="146897A9" w14:textId="3E81585E" w:rsidR="00F81EE1" w:rsidRPr="008E144C" w:rsidRDefault="00F81EE1" w:rsidP="00F81EE1">
            <w:pPr>
              <w:pStyle w:val="10"/>
              <w:jc w:val="center"/>
              <w:rPr>
                <w:rFonts w:ascii="標楷體" w:eastAsia="標楷體" w:hAnsi="標楷體"/>
              </w:rPr>
            </w:pPr>
            <w:r>
              <w:rPr>
                <w:rFonts w:ascii="標楷體" w:eastAsia="標楷體" w:hAnsi="標楷體" w:hint="eastAsia"/>
              </w:rPr>
              <w:t>11/29</w:t>
            </w:r>
          </w:p>
        </w:tc>
        <w:tc>
          <w:tcPr>
            <w:tcW w:w="817" w:type="dxa"/>
            <w:vMerge w:val="restart"/>
            <w:shd w:val="clear" w:color="auto" w:fill="auto"/>
            <w:vAlign w:val="center"/>
          </w:tcPr>
          <w:p w14:paraId="0B8EE373" w14:textId="77777777" w:rsidR="00F81EE1" w:rsidRPr="008E144C" w:rsidRDefault="00F81EE1" w:rsidP="00F81EE1">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03B856F9" w14:textId="69293FBD"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黃鈺娟</w:t>
            </w:r>
          </w:p>
        </w:tc>
        <w:tc>
          <w:tcPr>
            <w:tcW w:w="4678" w:type="dxa"/>
            <w:shd w:val="clear" w:color="auto" w:fill="auto"/>
            <w:tcMar>
              <w:top w:w="80" w:type="dxa"/>
              <w:left w:w="80" w:type="dxa"/>
              <w:bottom w:w="80" w:type="dxa"/>
              <w:right w:w="80" w:type="dxa"/>
            </w:tcMar>
            <w:vAlign w:val="center"/>
          </w:tcPr>
          <w:p w14:paraId="51ED37AB" w14:textId="0B91C0B9" w:rsidR="00F81EE1" w:rsidRPr="008E144C" w:rsidRDefault="00F81EE1" w:rsidP="00F81EE1">
            <w:pPr>
              <w:pStyle w:val="10"/>
              <w:jc w:val="both"/>
              <w:rPr>
                <w:rFonts w:ascii="標楷體" w:eastAsia="標楷體" w:hAnsi="標楷體" w:cs="標楷體"/>
              </w:rPr>
            </w:pPr>
            <w:r w:rsidRPr="00F81EE1">
              <w:rPr>
                <w:rFonts w:ascii="標楷體" w:eastAsia="標楷體" w:hAnsi="標楷體" w:cs="標楷體"/>
              </w:rPr>
              <w:t>休閒潛水與海洋保育及復育的相關性</w:t>
            </w:r>
          </w:p>
        </w:tc>
        <w:tc>
          <w:tcPr>
            <w:tcW w:w="1011" w:type="dxa"/>
            <w:vMerge w:val="restart"/>
            <w:shd w:val="clear" w:color="auto" w:fill="auto"/>
          </w:tcPr>
          <w:p w14:paraId="147D7137" w14:textId="77777777" w:rsidR="00F81EE1" w:rsidRPr="008E144C" w:rsidRDefault="00F81EE1" w:rsidP="00F81EE1">
            <w:pPr>
              <w:pStyle w:val="10"/>
              <w:rPr>
                <w:rFonts w:ascii="標楷體" w:eastAsia="標楷體" w:hAnsi="標楷體"/>
              </w:rPr>
            </w:pPr>
          </w:p>
        </w:tc>
        <w:tc>
          <w:tcPr>
            <w:tcW w:w="439" w:type="dxa"/>
            <w:vMerge w:val="restart"/>
            <w:shd w:val="clear" w:color="auto" w:fill="auto"/>
          </w:tcPr>
          <w:p w14:paraId="2B6D1982" w14:textId="77777777" w:rsidR="00F81EE1" w:rsidRPr="008E144C" w:rsidRDefault="00F81EE1" w:rsidP="00F81EE1">
            <w:pPr>
              <w:pStyle w:val="10"/>
              <w:rPr>
                <w:rFonts w:ascii="標楷體" w:eastAsia="標楷體" w:hAnsi="標楷體"/>
              </w:rPr>
            </w:pPr>
          </w:p>
        </w:tc>
      </w:tr>
      <w:tr w:rsidR="00F81EE1" w:rsidRPr="008E144C" w14:paraId="7E29434C" w14:textId="77777777" w:rsidTr="00267FCF">
        <w:trPr>
          <w:trHeight w:val="624"/>
          <w:jc w:val="center"/>
        </w:trPr>
        <w:tc>
          <w:tcPr>
            <w:tcW w:w="738" w:type="dxa"/>
            <w:vMerge/>
            <w:shd w:val="clear" w:color="auto" w:fill="auto"/>
            <w:vAlign w:val="center"/>
          </w:tcPr>
          <w:p w14:paraId="09DB0A45"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3325B516" w14:textId="77777777" w:rsidR="00F81EE1" w:rsidRPr="008E144C" w:rsidRDefault="00F81EE1" w:rsidP="00F81EE1">
            <w:pPr>
              <w:pStyle w:val="10"/>
              <w:jc w:val="center"/>
              <w:rPr>
                <w:rFonts w:ascii="標楷體" w:eastAsia="標楷體" w:hAnsi="標楷體"/>
              </w:rPr>
            </w:pPr>
          </w:p>
        </w:tc>
        <w:tc>
          <w:tcPr>
            <w:tcW w:w="817" w:type="dxa"/>
            <w:vMerge/>
            <w:shd w:val="clear" w:color="auto" w:fill="auto"/>
          </w:tcPr>
          <w:p w14:paraId="48A0D36D" w14:textId="77777777" w:rsidR="00F81EE1" w:rsidRPr="008E144C" w:rsidRDefault="00F81EE1" w:rsidP="00F81EE1">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5CDBCC8B" w14:textId="6E7F2FF1"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李怡蓁</w:t>
            </w:r>
          </w:p>
        </w:tc>
        <w:tc>
          <w:tcPr>
            <w:tcW w:w="4678" w:type="dxa"/>
            <w:shd w:val="clear" w:color="auto" w:fill="auto"/>
            <w:tcMar>
              <w:top w:w="80" w:type="dxa"/>
              <w:left w:w="80" w:type="dxa"/>
              <w:bottom w:w="80" w:type="dxa"/>
              <w:right w:w="80" w:type="dxa"/>
            </w:tcMar>
            <w:vAlign w:val="center"/>
          </w:tcPr>
          <w:p w14:paraId="7742E96D" w14:textId="383018B2" w:rsidR="00F81EE1" w:rsidRPr="008E144C" w:rsidRDefault="00F81EE1" w:rsidP="00F81EE1">
            <w:pPr>
              <w:pStyle w:val="10"/>
              <w:rPr>
                <w:rFonts w:ascii="標楷體" w:eastAsia="標楷體" w:hAnsi="標楷體" w:cs="標楷體"/>
              </w:rPr>
            </w:pPr>
            <w:r w:rsidRPr="00F81EE1">
              <w:rPr>
                <w:rFonts w:ascii="標楷體" w:eastAsia="標楷體" w:hAnsi="標楷體" w:cs="標楷體"/>
              </w:rPr>
              <w:t>國小高年級海洋教育課程研究</w:t>
            </w:r>
          </w:p>
        </w:tc>
        <w:tc>
          <w:tcPr>
            <w:tcW w:w="1011" w:type="dxa"/>
            <w:vMerge/>
            <w:shd w:val="clear" w:color="auto" w:fill="auto"/>
          </w:tcPr>
          <w:p w14:paraId="5D02013E" w14:textId="77777777" w:rsidR="00F81EE1" w:rsidRPr="008E144C" w:rsidRDefault="00F81EE1" w:rsidP="00F81EE1">
            <w:pPr>
              <w:pStyle w:val="10"/>
              <w:rPr>
                <w:rFonts w:ascii="標楷體" w:eastAsia="標楷體" w:hAnsi="標楷體"/>
              </w:rPr>
            </w:pPr>
          </w:p>
        </w:tc>
        <w:tc>
          <w:tcPr>
            <w:tcW w:w="439" w:type="dxa"/>
            <w:vMerge/>
            <w:shd w:val="clear" w:color="auto" w:fill="auto"/>
          </w:tcPr>
          <w:p w14:paraId="30F69119" w14:textId="77777777" w:rsidR="00F81EE1" w:rsidRPr="008E144C" w:rsidRDefault="00F81EE1" w:rsidP="00F81EE1">
            <w:pPr>
              <w:pStyle w:val="10"/>
              <w:rPr>
                <w:rFonts w:ascii="標楷體" w:eastAsia="標楷體" w:hAnsi="標楷體"/>
              </w:rPr>
            </w:pPr>
          </w:p>
        </w:tc>
      </w:tr>
      <w:tr w:rsidR="00F81EE1" w:rsidRPr="008E144C" w14:paraId="226C3314" w14:textId="77777777" w:rsidTr="00267FCF">
        <w:trPr>
          <w:trHeight w:val="624"/>
          <w:jc w:val="center"/>
        </w:trPr>
        <w:tc>
          <w:tcPr>
            <w:tcW w:w="738" w:type="dxa"/>
            <w:vMerge w:val="restart"/>
            <w:shd w:val="clear" w:color="auto" w:fill="auto"/>
            <w:vAlign w:val="center"/>
          </w:tcPr>
          <w:p w14:paraId="1007A4F0" w14:textId="77777777" w:rsidR="00F81EE1" w:rsidRPr="008E144C" w:rsidRDefault="00F81EE1" w:rsidP="00F81EE1">
            <w:pPr>
              <w:pStyle w:val="10"/>
              <w:jc w:val="center"/>
              <w:rPr>
                <w:rFonts w:ascii="標楷體" w:eastAsia="標楷體" w:hAnsi="標楷體"/>
              </w:rPr>
            </w:pPr>
            <w:r w:rsidRPr="008E144C">
              <w:rPr>
                <w:rFonts w:ascii="標楷體" w:eastAsia="標楷體" w:hAnsi="標楷體"/>
              </w:rPr>
              <w:t>13</w:t>
            </w:r>
          </w:p>
        </w:tc>
        <w:tc>
          <w:tcPr>
            <w:tcW w:w="992" w:type="dxa"/>
            <w:vMerge w:val="restart"/>
            <w:shd w:val="clear" w:color="auto" w:fill="auto"/>
            <w:vAlign w:val="center"/>
          </w:tcPr>
          <w:p w14:paraId="104F3513" w14:textId="2874AD86" w:rsidR="00F81EE1" w:rsidRPr="008E144C" w:rsidRDefault="00F81EE1" w:rsidP="00F81EE1">
            <w:pPr>
              <w:pStyle w:val="10"/>
              <w:jc w:val="center"/>
              <w:rPr>
                <w:rFonts w:ascii="標楷體" w:eastAsia="標楷體" w:hAnsi="標楷體"/>
              </w:rPr>
            </w:pPr>
            <w:r>
              <w:rPr>
                <w:rFonts w:ascii="標楷體" w:eastAsia="標楷體" w:hAnsi="標楷體" w:hint="eastAsia"/>
              </w:rPr>
              <w:t>12/06</w:t>
            </w:r>
          </w:p>
        </w:tc>
        <w:tc>
          <w:tcPr>
            <w:tcW w:w="817" w:type="dxa"/>
            <w:vMerge w:val="restart"/>
            <w:shd w:val="clear" w:color="auto" w:fill="auto"/>
          </w:tcPr>
          <w:p w14:paraId="49B3E1FC" w14:textId="37BC0E24" w:rsidR="00F81EE1" w:rsidRPr="008E144C" w:rsidRDefault="00F81EE1" w:rsidP="00F81EE1">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4F15059" w14:textId="205F1B2D"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林素霞</w:t>
            </w:r>
          </w:p>
        </w:tc>
        <w:tc>
          <w:tcPr>
            <w:tcW w:w="4678" w:type="dxa"/>
            <w:shd w:val="clear" w:color="auto" w:fill="auto"/>
            <w:tcMar>
              <w:top w:w="80" w:type="dxa"/>
              <w:left w:w="80" w:type="dxa"/>
              <w:bottom w:w="80" w:type="dxa"/>
              <w:right w:w="80" w:type="dxa"/>
            </w:tcMar>
            <w:vAlign w:val="center"/>
          </w:tcPr>
          <w:p w14:paraId="08A42AF8" w14:textId="02172308" w:rsidR="00F81EE1" w:rsidRPr="008E144C" w:rsidRDefault="00F81EE1" w:rsidP="00F81EE1">
            <w:pPr>
              <w:pStyle w:val="10"/>
              <w:rPr>
                <w:rFonts w:ascii="標楷體" w:eastAsia="標楷體" w:hAnsi="標楷體" w:cs="標楷體"/>
              </w:rPr>
            </w:pPr>
            <w:r w:rsidRPr="00F81EE1">
              <w:rPr>
                <w:rFonts w:ascii="標楷體" w:eastAsia="標楷體" w:hAnsi="標楷體" w:cs="標楷體"/>
              </w:rPr>
              <w:t>昆蟲調查方法之研究</w:t>
            </w:r>
          </w:p>
        </w:tc>
        <w:tc>
          <w:tcPr>
            <w:tcW w:w="1011" w:type="dxa"/>
            <w:vMerge w:val="restart"/>
            <w:shd w:val="clear" w:color="auto" w:fill="auto"/>
          </w:tcPr>
          <w:p w14:paraId="1D112E42" w14:textId="77777777" w:rsidR="00F81EE1" w:rsidRPr="008E144C" w:rsidRDefault="00F81EE1" w:rsidP="00F81EE1">
            <w:pPr>
              <w:pStyle w:val="10"/>
              <w:rPr>
                <w:rFonts w:ascii="標楷體" w:eastAsia="標楷體" w:hAnsi="標楷體"/>
              </w:rPr>
            </w:pPr>
          </w:p>
        </w:tc>
        <w:tc>
          <w:tcPr>
            <w:tcW w:w="439" w:type="dxa"/>
            <w:vMerge w:val="restart"/>
            <w:shd w:val="clear" w:color="auto" w:fill="auto"/>
          </w:tcPr>
          <w:p w14:paraId="37285C5D" w14:textId="77777777" w:rsidR="00F81EE1" w:rsidRPr="008E144C" w:rsidRDefault="00F81EE1" w:rsidP="00F81EE1">
            <w:pPr>
              <w:pStyle w:val="10"/>
              <w:rPr>
                <w:rFonts w:ascii="標楷體" w:eastAsia="標楷體" w:hAnsi="標楷體"/>
              </w:rPr>
            </w:pPr>
          </w:p>
        </w:tc>
      </w:tr>
      <w:tr w:rsidR="00F81EE1" w:rsidRPr="008E144C" w14:paraId="29A0F913" w14:textId="77777777" w:rsidTr="00267FCF">
        <w:trPr>
          <w:trHeight w:val="624"/>
          <w:jc w:val="center"/>
        </w:trPr>
        <w:tc>
          <w:tcPr>
            <w:tcW w:w="738" w:type="dxa"/>
            <w:vMerge/>
            <w:shd w:val="clear" w:color="auto" w:fill="auto"/>
          </w:tcPr>
          <w:p w14:paraId="2BF05132"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3D67B737" w14:textId="77777777" w:rsidR="00F81EE1" w:rsidRPr="008E144C" w:rsidRDefault="00F81EE1" w:rsidP="00F81EE1">
            <w:pPr>
              <w:pStyle w:val="10"/>
              <w:jc w:val="center"/>
              <w:rPr>
                <w:rFonts w:ascii="標楷體" w:eastAsia="標楷體" w:hAnsi="標楷體"/>
              </w:rPr>
            </w:pPr>
          </w:p>
        </w:tc>
        <w:tc>
          <w:tcPr>
            <w:tcW w:w="817" w:type="dxa"/>
            <w:vMerge/>
            <w:shd w:val="clear" w:color="auto" w:fill="auto"/>
          </w:tcPr>
          <w:p w14:paraId="4EECA0D5" w14:textId="77777777" w:rsidR="00F81EE1" w:rsidRPr="008E144C" w:rsidRDefault="00F81EE1" w:rsidP="00F81EE1">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66E2DBC6" w14:textId="7BA2531A"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鄭維鈞</w:t>
            </w:r>
          </w:p>
        </w:tc>
        <w:tc>
          <w:tcPr>
            <w:tcW w:w="4678" w:type="dxa"/>
            <w:shd w:val="clear" w:color="auto" w:fill="auto"/>
            <w:tcMar>
              <w:top w:w="80" w:type="dxa"/>
              <w:left w:w="80" w:type="dxa"/>
              <w:bottom w:w="80" w:type="dxa"/>
              <w:right w:w="80" w:type="dxa"/>
            </w:tcMar>
            <w:vAlign w:val="center"/>
          </w:tcPr>
          <w:p w14:paraId="28163750" w14:textId="2CB66026" w:rsidR="00F81EE1" w:rsidRPr="008E144C" w:rsidRDefault="00F81EE1" w:rsidP="00F81EE1">
            <w:pPr>
              <w:pStyle w:val="10"/>
              <w:rPr>
                <w:rFonts w:ascii="標楷體" w:eastAsia="標楷體" w:hAnsi="標楷體" w:cs="標楷體"/>
              </w:rPr>
            </w:pPr>
            <w:r w:rsidRPr="00F81EE1">
              <w:rPr>
                <w:rFonts w:ascii="標楷體" w:eastAsia="標楷體" w:hAnsi="標楷體" w:cs="標楷體"/>
              </w:rPr>
              <w:t>超高層建築物自主防救災成效提升之研究</w:t>
            </w:r>
          </w:p>
        </w:tc>
        <w:tc>
          <w:tcPr>
            <w:tcW w:w="1011" w:type="dxa"/>
            <w:vMerge/>
            <w:shd w:val="clear" w:color="auto" w:fill="auto"/>
          </w:tcPr>
          <w:p w14:paraId="7754BF9E" w14:textId="77777777" w:rsidR="00F81EE1" w:rsidRPr="008E144C" w:rsidRDefault="00F81EE1" w:rsidP="00F81EE1">
            <w:pPr>
              <w:pStyle w:val="10"/>
              <w:rPr>
                <w:rFonts w:ascii="標楷體" w:eastAsia="標楷體" w:hAnsi="標楷體"/>
              </w:rPr>
            </w:pPr>
          </w:p>
        </w:tc>
        <w:tc>
          <w:tcPr>
            <w:tcW w:w="439" w:type="dxa"/>
            <w:vMerge/>
            <w:shd w:val="clear" w:color="auto" w:fill="auto"/>
          </w:tcPr>
          <w:p w14:paraId="0947FC26" w14:textId="77777777" w:rsidR="00F81EE1" w:rsidRPr="008E144C" w:rsidRDefault="00F81EE1" w:rsidP="00F81EE1">
            <w:pPr>
              <w:pStyle w:val="10"/>
              <w:rPr>
                <w:rFonts w:ascii="標楷體" w:eastAsia="標楷體" w:hAnsi="標楷體"/>
              </w:rPr>
            </w:pPr>
          </w:p>
        </w:tc>
      </w:tr>
      <w:tr w:rsidR="00F81EE1" w:rsidRPr="008E144C" w14:paraId="6AE8EDE1" w14:textId="77777777" w:rsidTr="00267FCF">
        <w:trPr>
          <w:trHeight w:val="624"/>
          <w:jc w:val="center"/>
        </w:trPr>
        <w:tc>
          <w:tcPr>
            <w:tcW w:w="738" w:type="dxa"/>
            <w:vMerge w:val="restart"/>
            <w:shd w:val="clear" w:color="auto" w:fill="auto"/>
            <w:vAlign w:val="center"/>
          </w:tcPr>
          <w:p w14:paraId="1F801B61" w14:textId="77777777" w:rsidR="00F81EE1" w:rsidRPr="008E144C" w:rsidRDefault="00F81EE1" w:rsidP="00F81EE1">
            <w:pPr>
              <w:pStyle w:val="10"/>
              <w:jc w:val="center"/>
              <w:rPr>
                <w:rFonts w:ascii="標楷體" w:eastAsia="標楷體" w:hAnsi="標楷體"/>
              </w:rPr>
            </w:pPr>
            <w:r w:rsidRPr="008E144C">
              <w:rPr>
                <w:rFonts w:ascii="標楷體" w:eastAsia="標楷體" w:hAnsi="標楷體"/>
              </w:rPr>
              <w:t>14</w:t>
            </w:r>
          </w:p>
        </w:tc>
        <w:tc>
          <w:tcPr>
            <w:tcW w:w="992" w:type="dxa"/>
            <w:vMerge w:val="restart"/>
            <w:shd w:val="clear" w:color="auto" w:fill="auto"/>
            <w:vAlign w:val="center"/>
          </w:tcPr>
          <w:p w14:paraId="10A72B0A" w14:textId="208C2D78" w:rsidR="00F81EE1" w:rsidRPr="008E144C" w:rsidRDefault="00F81EE1" w:rsidP="00F81EE1">
            <w:pPr>
              <w:pStyle w:val="10"/>
              <w:jc w:val="center"/>
              <w:rPr>
                <w:rFonts w:ascii="標楷體" w:eastAsia="標楷體" w:hAnsi="標楷體"/>
              </w:rPr>
            </w:pPr>
            <w:r>
              <w:rPr>
                <w:rFonts w:ascii="標楷體" w:eastAsia="標楷體" w:hAnsi="標楷體" w:hint="eastAsia"/>
              </w:rPr>
              <w:t>12/13</w:t>
            </w:r>
          </w:p>
        </w:tc>
        <w:tc>
          <w:tcPr>
            <w:tcW w:w="817" w:type="dxa"/>
            <w:vMerge w:val="restart"/>
            <w:shd w:val="clear" w:color="auto" w:fill="auto"/>
          </w:tcPr>
          <w:p w14:paraId="782AC717" w14:textId="77777777" w:rsidR="00F81EE1" w:rsidRPr="008E144C" w:rsidRDefault="00F81EE1" w:rsidP="00F81EE1">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C24C0DB" w14:textId="1D5B10C5"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何承翰</w:t>
            </w:r>
          </w:p>
        </w:tc>
        <w:tc>
          <w:tcPr>
            <w:tcW w:w="4678" w:type="dxa"/>
            <w:shd w:val="clear" w:color="auto" w:fill="auto"/>
            <w:tcMar>
              <w:top w:w="80" w:type="dxa"/>
              <w:left w:w="80" w:type="dxa"/>
              <w:bottom w:w="80" w:type="dxa"/>
              <w:right w:w="80" w:type="dxa"/>
            </w:tcMar>
            <w:vAlign w:val="center"/>
          </w:tcPr>
          <w:p w14:paraId="49076301" w14:textId="70309DB5" w:rsidR="00F81EE1" w:rsidRPr="008E144C" w:rsidRDefault="00F81EE1" w:rsidP="00F81EE1">
            <w:pPr>
              <w:pStyle w:val="10"/>
              <w:rPr>
                <w:rFonts w:ascii="標楷體" w:eastAsia="標楷體" w:hAnsi="標楷體" w:cs="標楷體"/>
              </w:rPr>
            </w:pPr>
            <w:r w:rsidRPr="00F81EE1">
              <w:rPr>
                <w:rFonts w:ascii="標楷體" w:eastAsia="標楷體" w:hAnsi="標楷體" w:cs="標楷體"/>
              </w:rPr>
              <w:t>從永續理念探討老樹保護之立法</w:t>
            </w:r>
          </w:p>
        </w:tc>
        <w:tc>
          <w:tcPr>
            <w:tcW w:w="1011" w:type="dxa"/>
            <w:vMerge w:val="restart"/>
            <w:shd w:val="clear" w:color="auto" w:fill="auto"/>
          </w:tcPr>
          <w:p w14:paraId="3B6E0836" w14:textId="77777777" w:rsidR="00F81EE1" w:rsidRPr="008E144C" w:rsidRDefault="00F81EE1" w:rsidP="00F81EE1">
            <w:pPr>
              <w:pStyle w:val="10"/>
              <w:rPr>
                <w:rFonts w:ascii="標楷體" w:eastAsia="標楷體" w:hAnsi="標楷體"/>
              </w:rPr>
            </w:pPr>
          </w:p>
        </w:tc>
        <w:tc>
          <w:tcPr>
            <w:tcW w:w="439" w:type="dxa"/>
            <w:vMerge w:val="restart"/>
            <w:shd w:val="clear" w:color="auto" w:fill="auto"/>
          </w:tcPr>
          <w:p w14:paraId="073DDA36" w14:textId="77777777" w:rsidR="00F81EE1" w:rsidRPr="008E144C" w:rsidRDefault="00F81EE1" w:rsidP="00F81EE1">
            <w:pPr>
              <w:pStyle w:val="10"/>
              <w:rPr>
                <w:rFonts w:ascii="標楷體" w:eastAsia="標楷體" w:hAnsi="標楷體"/>
              </w:rPr>
            </w:pPr>
          </w:p>
        </w:tc>
      </w:tr>
      <w:tr w:rsidR="00F81EE1" w:rsidRPr="008E144C" w14:paraId="4EE0B7DD" w14:textId="77777777" w:rsidTr="00267FCF">
        <w:trPr>
          <w:trHeight w:val="624"/>
          <w:jc w:val="center"/>
        </w:trPr>
        <w:tc>
          <w:tcPr>
            <w:tcW w:w="738" w:type="dxa"/>
            <w:vMerge/>
            <w:shd w:val="clear" w:color="auto" w:fill="auto"/>
            <w:vAlign w:val="center"/>
          </w:tcPr>
          <w:p w14:paraId="04FACDA6"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24B004FD" w14:textId="77777777" w:rsidR="00F81EE1" w:rsidRPr="008E144C" w:rsidRDefault="00F81EE1" w:rsidP="00F81EE1">
            <w:pPr>
              <w:pStyle w:val="10"/>
              <w:jc w:val="center"/>
              <w:rPr>
                <w:rFonts w:ascii="標楷體" w:eastAsia="標楷體" w:hAnsi="標楷體"/>
              </w:rPr>
            </w:pPr>
          </w:p>
        </w:tc>
        <w:tc>
          <w:tcPr>
            <w:tcW w:w="817" w:type="dxa"/>
            <w:vMerge/>
            <w:shd w:val="clear" w:color="auto" w:fill="auto"/>
          </w:tcPr>
          <w:p w14:paraId="0FBC33C8" w14:textId="77777777" w:rsidR="00F81EE1" w:rsidRPr="008E144C" w:rsidRDefault="00F81EE1" w:rsidP="00F81EE1">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421B3947" w14:textId="499F2703"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陳品文</w:t>
            </w:r>
          </w:p>
        </w:tc>
        <w:tc>
          <w:tcPr>
            <w:tcW w:w="4678" w:type="dxa"/>
            <w:shd w:val="clear" w:color="auto" w:fill="auto"/>
            <w:tcMar>
              <w:top w:w="80" w:type="dxa"/>
              <w:left w:w="80" w:type="dxa"/>
              <w:bottom w:w="80" w:type="dxa"/>
              <w:right w:w="80" w:type="dxa"/>
            </w:tcMar>
            <w:vAlign w:val="center"/>
          </w:tcPr>
          <w:p w14:paraId="2971266C" w14:textId="563AA00A" w:rsidR="00F81EE1" w:rsidRPr="008E144C" w:rsidRDefault="00F81EE1" w:rsidP="00F81EE1">
            <w:pPr>
              <w:pStyle w:val="10"/>
              <w:rPr>
                <w:rFonts w:ascii="標楷體" w:eastAsia="標楷體" w:hAnsi="標楷體" w:cs="標楷體"/>
              </w:rPr>
            </w:pPr>
            <w:r w:rsidRPr="00F81EE1">
              <w:rPr>
                <w:rFonts w:ascii="標楷體" w:eastAsia="標楷體" w:hAnsi="標楷體" w:cs="標楷體"/>
              </w:rPr>
              <w:t>環教場域現況的分析與展望-以污水處理廠為例</w:t>
            </w:r>
          </w:p>
        </w:tc>
        <w:tc>
          <w:tcPr>
            <w:tcW w:w="1011" w:type="dxa"/>
            <w:vMerge/>
            <w:shd w:val="clear" w:color="auto" w:fill="auto"/>
          </w:tcPr>
          <w:p w14:paraId="74DBB79A" w14:textId="77777777" w:rsidR="00F81EE1" w:rsidRPr="008E144C" w:rsidRDefault="00F81EE1" w:rsidP="00F81EE1">
            <w:pPr>
              <w:pStyle w:val="10"/>
              <w:rPr>
                <w:rFonts w:ascii="標楷體" w:eastAsia="標楷體" w:hAnsi="標楷體"/>
              </w:rPr>
            </w:pPr>
          </w:p>
        </w:tc>
        <w:tc>
          <w:tcPr>
            <w:tcW w:w="439" w:type="dxa"/>
            <w:vMerge/>
            <w:shd w:val="clear" w:color="auto" w:fill="auto"/>
          </w:tcPr>
          <w:p w14:paraId="2C1F7BE5" w14:textId="77777777" w:rsidR="00F81EE1" w:rsidRPr="008E144C" w:rsidRDefault="00F81EE1" w:rsidP="00F81EE1">
            <w:pPr>
              <w:pStyle w:val="10"/>
              <w:rPr>
                <w:rFonts w:ascii="標楷體" w:eastAsia="標楷體" w:hAnsi="標楷體"/>
              </w:rPr>
            </w:pPr>
          </w:p>
        </w:tc>
      </w:tr>
      <w:tr w:rsidR="00F81EE1" w:rsidRPr="008E144C" w14:paraId="6E015A22" w14:textId="77777777" w:rsidTr="00267FCF">
        <w:trPr>
          <w:trHeight w:val="624"/>
          <w:jc w:val="center"/>
        </w:trPr>
        <w:tc>
          <w:tcPr>
            <w:tcW w:w="738" w:type="dxa"/>
            <w:vMerge w:val="restart"/>
            <w:shd w:val="clear" w:color="auto" w:fill="auto"/>
            <w:vAlign w:val="center"/>
          </w:tcPr>
          <w:p w14:paraId="003151CD" w14:textId="77777777" w:rsidR="00F81EE1" w:rsidRPr="008E144C" w:rsidRDefault="00F81EE1" w:rsidP="00F81EE1">
            <w:pPr>
              <w:pStyle w:val="10"/>
              <w:jc w:val="center"/>
              <w:rPr>
                <w:rFonts w:ascii="標楷體" w:eastAsia="標楷體" w:hAnsi="標楷體"/>
              </w:rPr>
            </w:pPr>
            <w:r w:rsidRPr="008E144C">
              <w:rPr>
                <w:rFonts w:ascii="標楷體" w:eastAsia="標楷體" w:hAnsi="標楷體"/>
              </w:rPr>
              <w:t>15</w:t>
            </w:r>
          </w:p>
        </w:tc>
        <w:tc>
          <w:tcPr>
            <w:tcW w:w="992" w:type="dxa"/>
            <w:vMerge w:val="restart"/>
            <w:shd w:val="clear" w:color="auto" w:fill="auto"/>
            <w:vAlign w:val="center"/>
          </w:tcPr>
          <w:p w14:paraId="7F1BC550" w14:textId="423FBDF0" w:rsidR="00F81EE1" w:rsidRPr="008E144C" w:rsidRDefault="00F81EE1" w:rsidP="00F81EE1">
            <w:pPr>
              <w:pStyle w:val="10"/>
              <w:jc w:val="center"/>
              <w:rPr>
                <w:rFonts w:ascii="標楷體" w:eastAsia="標楷體" w:hAnsi="標楷體"/>
              </w:rPr>
            </w:pPr>
            <w:r>
              <w:rPr>
                <w:rFonts w:ascii="標楷體" w:eastAsia="標楷體" w:hAnsi="標楷體" w:hint="eastAsia"/>
              </w:rPr>
              <w:t>12/20</w:t>
            </w:r>
          </w:p>
        </w:tc>
        <w:tc>
          <w:tcPr>
            <w:tcW w:w="817" w:type="dxa"/>
            <w:vMerge w:val="restart"/>
            <w:shd w:val="clear" w:color="auto" w:fill="auto"/>
          </w:tcPr>
          <w:p w14:paraId="676D95D5" w14:textId="77777777" w:rsidR="00F81EE1" w:rsidRPr="008E144C" w:rsidRDefault="00F81EE1" w:rsidP="00F81EE1">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7219F9B2" w14:textId="79A888EF"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鄭絜方</w:t>
            </w:r>
          </w:p>
        </w:tc>
        <w:tc>
          <w:tcPr>
            <w:tcW w:w="4678" w:type="dxa"/>
            <w:shd w:val="clear" w:color="auto" w:fill="auto"/>
            <w:tcMar>
              <w:top w:w="80" w:type="dxa"/>
              <w:left w:w="80" w:type="dxa"/>
              <w:bottom w:w="80" w:type="dxa"/>
              <w:right w:w="80" w:type="dxa"/>
            </w:tcMar>
            <w:vAlign w:val="center"/>
          </w:tcPr>
          <w:p w14:paraId="698D2263" w14:textId="10ECC689" w:rsidR="00F81EE1" w:rsidRPr="008E144C" w:rsidRDefault="00F81EE1" w:rsidP="00F81EE1">
            <w:pPr>
              <w:pStyle w:val="10"/>
              <w:rPr>
                <w:rFonts w:ascii="標楷體" w:eastAsia="標楷體" w:hAnsi="標楷體" w:cs="標楷體"/>
              </w:rPr>
            </w:pPr>
            <w:r w:rsidRPr="00F81EE1">
              <w:rPr>
                <w:rFonts w:ascii="標楷體" w:eastAsia="標楷體" w:hAnsi="標楷體" w:cs="標楷體"/>
              </w:rPr>
              <w:t>探討國小自然雙語教學對高年級學生之評估</w:t>
            </w:r>
          </w:p>
        </w:tc>
        <w:tc>
          <w:tcPr>
            <w:tcW w:w="1011" w:type="dxa"/>
            <w:vMerge w:val="restart"/>
            <w:shd w:val="clear" w:color="auto" w:fill="auto"/>
          </w:tcPr>
          <w:p w14:paraId="666D3290" w14:textId="77777777" w:rsidR="00F81EE1" w:rsidRPr="008E144C" w:rsidRDefault="00F81EE1" w:rsidP="00F81EE1">
            <w:pPr>
              <w:pStyle w:val="10"/>
              <w:rPr>
                <w:rFonts w:ascii="標楷體" w:eastAsia="標楷體" w:hAnsi="標楷體"/>
              </w:rPr>
            </w:pPr>
          </w:p>
        </w:tc>
        <w:tc>
          <w:tcPr>
            <w:tcW w:w="439" w:type="dxa"/>
            <w:vMerge w:val="restart"/>
            <w:shd w:val="clear" w:color="auto" w:fill="auto"/>
          </w:tcPr>
          <w:p w14:paraId="0639AF29" w14:textId="77777777" w:rsidR="00F81EE1" w:rsidRPr="008E144C" w:rsidRDefault="00F81EE1" w:rsidP="00F81EE1">
            <w:pPr>
              <w:pStyle w:val="10"/>
              <w:rPr>
                <w:rFonts w:ascii="標楷體" w:eastAsia="標楷體" w:hAnsi="標楷體"/>
              </w:rPr>
            </w:pPr>
          </w:p>
        </w:tc>
      </w:tr>
      <w:tr w:rsidR="00F81EE1" w:rsidRPr="008E144C" w14:paraId="4117FDD2" w14:textId="77777777" w:rsidTr="00267FCF">
        <w:trPr>
          <w:trHeight w:val="624"/>
          <w:jc w:val="center"/>
        </w:trPr>
        <w:tc>
          <w:tcPr>
            <w:tcW w:w="738" w:type="dxa"/>
            <w:vMerge/>
            <w:shd w:val="clear" w:color="auto" w:fill="auto"/>
            <w:vAlign w:val="center"/>
          </w:tcPr>
          <w:p w14:paraId="44EBCAEE"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24D4DA9D" w14:textId="77777777" w:rsidR="00F81EE1" w:rsidRPr="008E144C" w:rsidRDefault="00F81EE1" w:rsidP="00F81EE1">
            <w:pPr>
              <w:pStyle w:val="10"/>
              <w:jc w:val="center"/>
              <w:rPr>
                <w:rFonts w:ascii="標楷體" w:eastAsia="標楷體" w:hAnsi="標楷體"/>
              </w:rPr>
            </w:pPr>
          </w:p>
        </w:tc>
        <w:tc>
          <w:tcPr>
            <w:tcW w:w="817" w:type="dxa"/>
            <w:vMerge/>
            <w:shd w:val="clear" w:color="auto" w:fill="auto"/>
          </w:tcPr>
          <w:p w14:paraId="14D37DD3" w14:textId="77777777" w:rsidR="00F81EE1" w:rsidRPr="008E144C" w:rsidRDefault="00F81EE1" w:rsidP="00F81EE1">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08EB164" w14:textId="519A39C6"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吳欣薇</w:t>
            </w:r>
          </w:p>
        </w:tc>
        <w:tc>
          <w:tcPr>
            <w:tcW w:w="4678" w:type="dxa"/>
            <w:shd w:val="clear" w:color="auto" w:fill="auto"/>
            <w:tcMar>
              <w:top w:w="80" w:type="dxa"/>
              <w:left w:w="80" w:type="dxa"/>
              <w:bottom w:w="80" w:type="dxa"/>
              <w:right w:w="80" w:type="dxa"/>
            </w:tcMar>
            <w:vAlign w:val="center"/>
          </w:tcPr>
          <w:p w14:paraId="4D380379" w14:textId="66321E79" w:rsidR="00F81EE1" w:rsidRPr="008E144C" w:rsidRDefault="00F81EE1" w:rsidP="00F81EE1">
            <w:pPr>
              <w:pStyle w:val="10"/>
              <w:rPr>
                <w:rFonts w:ascii="標楷體" w:eastAsia="標楷體" w:hAnsi="標楷體" w:cs="標楷體"/>
              </w:rPr>
            </w:pPr>
            <w:r w:rsidRPr="00F81EE1">
              <w:rPr>
                <w:rFonts w:ascii="標楷體" w:eastAsia="標楷體" w:hAnsi="標楷體" w:cs="標楷體"/>
              </w:rPr>
              <w:t>從桌上行為流向生活習慣:水資源議題桌遊之 設計與成效</w:t>
            </w:r>
          </w:p>
        </w:tc>
        <w:tc>
          <w:tcPr>
            <w:tcW w:w="1011" w:type="dxa"/>
            <w:vMerge/>
            <w:shd w:val="clear" w:color="auto" w:fill="auto"/>
          </w:tcPr>
          <w:p w14:paraId="78EA10FF" w14:textId="77777777" w:rsidR="00F81EE1" w:rsidRPr="008E144C" w:rsidRDefault="00F81EE1" w:rsidP="00F81EE1">
            <w:pPr>
              <w:pStyle w:val="10"/>
              <w:rPr>
                <w:rFonts w:ascii="標楷體" w:eastAsia="標楷體" w:hAnsi="標楷體"/>
              </w:rPr>
            </w:pPr>
          </w:p>
        </w:tc>
        <w:tc>
          <w:tcPr>
            <w:tcW w:w="439" w:type="dxa"/>
            <w:vMerge/>
            <w:shd w:val="clear" w:color="auto" w:fill="auto"/>
          </w:tcPr>
          <w:p w14:paraId="469AF0E3" w14:textId="77777777" w:rsidR="00F81EE1" w:rsidRPr="008E144C" w:rsidRDefault="00F81EE1" w:rsidP="00F81EE1">
            <w:pPr>
              <w:pStyle w:val="10"/>
              <w:rPr>
                <w:rFonts w:ascii="標楷體" w:eastAsia="標楷體" w:hAnsi="標楷體"/>
              </w:rPr>
            </w:pPr>
          </w:p>
        </w:tc>
      </w:tr>
      <w:tr w:rsidR="00F81EE1" w:rsidRPr="008E144C" w14:paraId="7D2D9456" w14:textId="77777777" w:rsidTr="00267FCF">
        <w:trPr>
          <w:trHeight w:val="768"/>
          <w:jc w:val="center"/>
        </w:trPr>
        <w:tc>
          <w:tcPr>
            <w:tcW w:w="738" w:type="dxa"/>
            <w:vMerge w:val="restart"/>
            <w:shd w:val="clear" w:color="auto" w:fill="auto"/>
            <w:vAlign w:val="center"/>
          </w:tcPr>
          <w:p w14:paraId="4388F674" w14:textId="77777777" w:rsidR="00F81EE1" w:rsidRPr="008E144C" w:rsidRDefault="00F81EE1" w:rsidP="00F81EE1">
            <w:pPr>
              <w:pStyle w:val="10"/>
              <w:jc w:val="center"/>
              <w:rPr>
                <w:rFonts w:ascii="標楷體" w:eastAsia="標楷體" w:hAnsi="標楷體"/>
              </w:rPr>
            </w:pPr>
            <w:r w:rsidRPr="008E144C">
              <w:rPr>
                <w:rFonts w:ascii="標楷體" w:eastAsia="標楷體" w:hAnsi="標楷體" w:hint="eastAsia"/>
              </w:rPr>
              <w:t>16</w:t>
            </w:r>
          </w:p>
        </w:tc>
        <w:tc>
          <w:tcPr>
            <w:tcW w:w="992" w:type="dxa"/>
            <w:vMerge w:val="restart"/>
            <w:shd w:val="clear" w:color="auto" w:fill="auto"/>
            <w:vAlign w:val="center"/>
          </w:tcPr>
          <w:p w14:paraId="786397A7" w14:textId="513D4BE1" w:rsidR="00F81EE1" w:rsidRPr="008E144C" w:rsidRDefault="00F81EE1" w:rsidP="00F81EE1">
            <w:pPr>
              <w:pStyle w:val="10"/>
              <w:jc w:val="center"/>
              <w:rPr>
                <w:rFonts w:ascii="標楷體" w:eastAsia="標楷體" w:hAnsi="標楷體"/>
              </w:rPr>
            </w:pPr>
            <w:r>
              <w:rPr>
                <w:rFonts w:ascii="標楷體" w:eastAsia="標楷體" w:hAnsi="標楷體" w:hint="eastAsia"/>
              </w:rPr>
              <w:t>12/27</w:t>
            </w:r>
          </w:p>
        </w:tc>
        <w:tc>
          <w:tcPr>
            <w:tcW w:w="817" w:type="dxa"/>
            <w:vMerge w:val="restart"/>
            <w:shd w:val="clear" w:color="auto" w:fill="auto"/>
            <w:vAlign w:val="center"/>
          </w:tcPr>
          <w:p w14:paraId="1FBDE7DE" w14:textId="77777777" w:rsidR="00F81EE1" w:rsidRPr="008E144C" w:rsidRDefault="00F81EE1" w:rsidP="00F81EE1">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5374EF69" w14:textId="24A75200" w:rsidR="00F81EE1" w:rsidRPr="008E144C" w:rsidRDefault="00F81EE1" w:rsidP="00F81EE1">
            <w:pPr>
              <w:pStyle w:val="10"/>
              <w:jc w:val="center"/>
              <w:rPr>
                <w:rFonts w:ascii="標楷體" w:eastAsia="標楷體" w:hAnsi="標楷體" w:cs="標楷體"/>
              </w:rPr>
            </w:pPr>
            <w:r w:rsidRPr="00756661">
              <w:rPr>
                <w:rFonts w:ascii="標楷體" w:eastAsia="標楷體" w:hAnsi="標楷體" w:cs="標楷體"/>
              </w:rPr>
              <w:t>黃芸瑾</w:t>
            </w:r>
          </w:p>
        </w:tc>
        <w:tc>
          <w:tcPr>
            <w:tcW w:w="4678" w:type="dxa"/>
            <w:shd w:val="clear" w:color="auto" w:fill="auto"/>
            <w:tcMar>
              <w:top w:w="80" w:type="dxa"/>
              <w:left w:w="80" w:type="dxa"/>
              <w:bottom w:w="80" w:type="dxa"/>
              <w:right w:w="80" w:type="dxa"/>
            </w:tcMar>
            <w:vAlign w:val="center"/>
          </w:tcPr>
          <w:p w14:paraId="48117F16" w14:textId="4F7921A4" w:rsidR="00F81EE1" w:rsidRPr="008E144C" w:rsidRDefault="00F81EE1" w:rsidP="00F81EE1">
            <w:pPr>
              <w:pStyle w:val="10"/>
              <w:rPr>
                <w:rFonts w:ascii="標楷體" w:eastAsia="標楷體" w:hAnsi="標楷體" w:cs="標楷體"/>
              </w:rPr>
            </w:pPr>
            <w:r w:rsidRPr="00F81EE1">
              <w:rPr>
                <w:rFonts w:ascii="標楷體" w:eastAsia="標楷體" w:hAnsi="標楷體" w:cs="標楷體"/>
              </w:rPr>
              <w:t>情境環境教育對旅遊行為的影響</w:t>
            </w:r>
          </w:p>
        </w:tc>
        <w:tc>
          <w:tcPr>
            <w:tcW w:w="1011" w:type="dxa"/>
            <w:vMerge w:val="restart"/>
            <w:shd w:val="clear" w:color="auto" w:fill="auto"/>
          </w:tcPr>
          <w:p w14:paraId="62455711" w14:textId="77777777" w:rsidR="00F81EE1" w:rsidRPr="008E144C" w:rsidRDefault="00F81EE1" w:rsidP="00F81EE1">
            <w:pPr>
              <w:pStyle w:val="10"/>
              <w:rPr>
                <w:rFonts w:ascii="標楷體" w:eastAsia="標楷體" w:hAnsi="標楷體"/>
              </w:rPr>
            </w:pPr>
          </w:p>
        </w:tc>
        <w:tc>
          <w:tcPr>
            <w:tcW w:w="439" w:type="dxa"/>
            <w:vMerge w:val="restart"/>
            <w:shd w:val="clear" w:color="auto" w:fill="auto"/>
          </w:tcPr>
          <w:p w14:paraId="192A0C7B" w14:textId="77777777" w:rsidR="00F81EE1" w:rsidRPr="008E144C" w:rsidRDefault="00F81EE1" w:rsidP="00F81EE1">
            <w:pPr>
              <w:pStyle w:val="10"/>
              <w:rPr>
                <w:rFonts w:ascii="標楷體" w:eastAsia="標楷體" w:hAnsi="標楷體"/>
              </w:rPr>
            </w:pPr>
          </w:p>
        </w:tc>
      </w:tr>
      <w:tr w:rsidR="00F81EE1" w:rsidRPr="008E144C" w14:paraId="7EEDE8D2" w14:textId="77777777" w:rsidTr="00267FCF">
        <w:trPr>
          <w:trHeight w:val="568"/>
          <w:jc w:val="center"/>
        </w:trPr>
        <w:tc>
          <w:tcPr>
            <w:tcW w:w="738" w:type="dxa"/>
            <w:vMerge/>
            <w:shd w:val="clear" w:color="auto" w:fill="auto"/>
            <w:vAlign w:val="center"/>
          </w:tcPr>
          <w:p w14:paraId="58A09649" w14:textId="77777777" w:rsidR="00F81EE1" w:rsidRPr="008E144C" w:rsidRDefault="00F81EE1" w:rsidP="00F81EE1">
            <w:pPr>
              <w:pStyle w:val="10"/>
              <w:jc w:val="center"/>
              <w:rPr>
                <w:rFonts w:ascii="標楷體" w:eastAsia="標楷體" w:hAnsi="標楷體"/>
              </w:rPr>
            </w:pPr>
          </w:p>
        </w:tc>
        <w:tc>
          <w:tcPr>
            <w:tcW w:w="992" w:type="dxa"/>
            <w:vMerge/>
            <w:shd w:val="clear" w:color="auto" w:fill="auto"/>
            <w:vAlign w:val="center"/>
          </w:tcPr>
          <w:p w14:paraId="23B24FDA" w14:textId="77777777" w:rsidR="00F81EE1" w:rsidRPr="008E144C" w:rsidRDefault="00F81EE1" w:rsidP="00F81EE1">
            <w:pPr>
              <w:pStyle w:val="10"/>
              <w:jc w:val="center"/>
              <w:rPr>
                <w:rFonts w:ascii="標楷體" w:eastAsia="標楷體" w:hAnsi="標楷體"/>
              </w:rPr>
            </w:pPr>
          </w:p>
        </w:tc>
        <w:tc>
          <w:tcPr>
            <w:tcW w:w="817" w:type="dxa"/>
            <w:vMerge/>
            <w:shd w:val="clear" w:color="auto" w:fill="auto"/>
          </w:tcPr>
          <w:p w14:paraId="0AAE362A" w14:textId="77777777" w:rsidR="00F81EE1" w:rsidRPr="008E144C" w:rsidRDefault="00F81EE1" w:rsidP="00F81EE1">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5860A62C" w14:textId="47BA6889" w:rsidR="00F81EE1" w:rsidRPr="008E144C" w:rsidRDefault="00F81EE1" w:rsidP="00F81EE1">
            <w:pPr>
              <w:pStyle w:val="10"/>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0ED3D9AD" w14:textId="52C0C109" w:rsidR="00F81EE1" w:rsidRPr="008E144C" w:rsidRDefault="00F81EE1" w:rsidP="00F81EE1">
            <w:pPr>
              <w:pStyle w:val="10"/>
              <w:rPr>
                <w:rFonts w:ascii="標楷體" w:eastAsia="標楷體" w:hAnsi="標楷體"/>
              </w:rPr>
            </w:pPr>
          </w:p>
        </w:tc>
        <w:tc>
          <w:tcPr>
            <w:tcW w:w="1011" w:type="dxa"/>
            <w:vMerge/>
            <w:shd w:val="clear" w:color="auto" w:fill="auto"/>
          </w:tcPr>
          <w:p w14:paraId="705286B4" w14:textId="77777777" w:rsidR="00F81EE1" w:rsidRPr="008E144C" w:rsidRDefault="00F81EE1" w:rsidP="00F81EE1">
            <w:pPr>
              <w:pStyle w:val="10"/>
              <w:rPr>
                <w:rFonts w:ascii="標楷體" w:eastAsia="標楷體" w:hAnsi="標楷體"/>
              </w:rPr>
            </w:pPr>
          </w:p>
        </w:tc>
        <w:tc>
          <w:tcPr>
            <w:tcW w:w="439" w:type="dxa"/>
            <w:vMerge/>
            <w:shd w:val="clear" w:color="auto" w:fill="auto"/>
          </w:tcPr>
          <w:p w14:paraId="2906A4D3" w14:textId="77777777" w:rsidR="00F81EE1" w:rsidRPr="008E144C" w:rsidRDefault="00F81EE1" w:rsidP="00F81EE1">
            <w:pPr>
              <w:pStyle w:val="10"/>
              <w:rPr>
                <w:rFonts w:ascii="標楷體" w:eastAsia="標楷體" w:hAnsi="標楷體"/>
              </w:rPr>
            </w:pPr>
          </w:p>
        </w:tc>
      </w:tr>
      <w:tr w:rsidR="00F81EE1" w:rsidRPr="008E144C" w14:paraId="04C10A5A" w14:textId="77777777" w:rsidTr="00267FCF">
        <w:trPr>
          <w:trHeight w:val="572"/>
          <w:jc w:val="center"/>
        </w:trPr>
        <w:tc>
          <w:tcPr>
            <w:tcW w:w="738" w:type="dxa"/>
            <w:shd w:val="clear" w:color="auto" w:fill="auto"/>
            <w:vAlign w:val="center"/>
          </w:tcPr>
          <w:p w14:paraId="0ACE9A64" w14:textId="47BD5515" w:rsidR="00F81EE1" w:rsidRPr="008E144C" w:rsidRDefault="00F81EE1" w:rsidP="00F81EE1">
            <w:pPr>
              <w:pStyle w:val="10"/>
              <w:jc w:val="center"/>
              <w:rPr>
                <w:rFonts w:ascii="標楷體" w:eastAsia="標楷體" w:hAnsi="標楷體"/>
              </w:rPr>
            </w:pPr>
            <w:r w:rsidRPr="008E144C">
              <w:rPr>
                <w:rFonts w:ascii="標楷體" w:eastAsia="標楷體" w:hAnsi="標楷體"/>
              </w:rPr>
              <w:t>17</w:t>
            </w:r>
          </w:p>
        </w:tc>
        <w:tc>
          <w:tcPr>
            <w:tcW w:w="992" w:type="dxa"/>
            <w:shd w:val="clear" w:color="auto" w:fill="auto"/>
            <w:vAlign w:val="center"/>
          </w:tcPr>
          <w:p w14:paraId="3305B6B6" w14:textId="5434D67B" w:rsidR="00F81EE1" w:rsidRPr="008E144C" w:rsidRDefault="00F81EE1" w:rsidP="00F81EE1">
            <w:pPr>
              <w:pStyle w:val="10"/>
              <w:jc w:val="center"/>
              <w:rPr>
                <w:rFonts w:ascii="標楷體" w:eastAsia="標楷體" w:hAnsi="標楷體"/>
              </w:rPr>
            </w:pPr>
            <w:r>
              <w:rPr>
                <w:rFonts w:ascii="標楷體" w:eastAsia="標楷體" w:hAnsi="標楷體" w:hint="eastAsia"/>
              </w:rPr>
              <w:t>01/03</w:t>
            </w:r>
          </w:p>
        </w:tc>
        <w:tc>
          <w:tcPr>
            <w:tcW w:w="817" w:type="dxa"/>
            <w:shd w:val="clear" w:color="auto" w:fill="auto"/>
            <w:vAlign w:val="center"/>
          </w:tcPr>
          <w:p w14:paraId="7D3F296C" w14:textId="6A5FD03A" w:rsidR="00F81EE1" w:rsidRPr="008E144C" w:rsidRDefault="00F81EE1" w:rsidP="00F81EE1">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7B25151C" w14:textId="6CD8D97E" w:rsidR="00F81EE1" w:rsidRPr="008E144C" w:rsidRDefault="00F81EE1" w:rsidP="00F81EE1">
            <w:pPr>
              <w:pStyle w:val="10"/>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58A7BD32" w14:textId="554929AF" w:rsidR="00F81EE1" w:rsidRPr="008E144C" w:rsidRDefault="00F81EE1" w:rsidP="00F81EE1">
            <w:pPr>
              <w:pStyle w:val="10"/>
              <w:rPr>
                <w:rFonts w:ascii="標楷體" w:eastAsia="標楷體" w:hAnsi="標楷體"/>
              </w:rPr>
            </w:pPr>
          </w:p>
        </w:tc>
        <w:tc>
          <w:tcPr>
            <w:tcW w:w="1011" w:type="dxa"/>
            <w:shd w:val="clear" w:color="auto" w:fill="auto"/>
            <w:vAlign w:val="center"/>
          </w:tcPr>
          <w:p w14:paraId="361201E7" w14:textId="77777777" w:rsidR="00F81EE1" w:rsidRPr="008E144C" w:rsidRDefault="00F81EE1" w:rsidP="00F81EE1">
            <w:pPr>
              <w:pStyle w:val="10"/>
              <w:jc w:val="center"/>
              <w:rPr>
                <w:rFonts w:ascii="標楷體" w:eastAsia="標楷體" w:hAnsi="標楷體"/>
              </w:rPr>
            </w:pPr>
          </w:p>
        </w:tc>
        <w:tc>
          <w:tcPr>
            <w:tcW w:w="439" w:type="dxa"/>
            <w:shd w:val="clear" w:color="auto" w:fill="auto"/>
            <w:vAlign w:val="center"/>
          </w:tcPr>
          <w:p w14:paraId="6BDFD37B" w14:textId="77777777" w:rsidR="00F81EE1" w:rsidRPr="008E144C" w:rsidRDefault="00F81EE1" w:rsidP="00F81EE1">
            <w:pPr>
              <w:pStyle w:val="10"/>
              <w:jc w:val="center"/>
              <w:rPr>
                <w:rFonts w:ascii="標楷體" w:eastAsia="標楷體" w:hAnsi="標楷體"/>
              </w:rPr>
            </w:pPr>
          </w:p>
        </w:tc>
      </w:tr>
      <w:tr w:rsidR="00F81EE1" w:rsidRPr="008E144C" w14:paraId="3B390FEB" w14:textId="77777777" w:rsidTr="00267FCF">
        <w:trPr>
          <w:trHeight w:val="625"/>
          <w:jc w:val="center"/>
        </w:trPr>
        <w:tc>
          <w:tcPr>
            <w:tcW w:w="738" w:type="dxa"/>
            <w:shd w:val="clear" w:color="auto" w:fill="auto"/>
            <w:tcMar>
              <w:top w:w="80" w:type="dxa"/>
              <w:left w:w="80" w:type="dxa"/>
              <w:bottom w:w="80" w:type="dxa"/>
              <w:right w:w="80" w:type="dxa"/>
            </w:tcMar>
            <w:vAlign w:val="center"/>
          </w:tcPr>
          <w:p w14:paraId="46DAB262" w14:textId="77777777" w:rsidR="00F81EE1" w:rsidRPr="008E144C" w:rsidRDefault="00F81EE1" w:rsidP="00F81EE1">
            <w:pPr>
              <w:pStyle w:val="10"/>
              <w:jc w:val="center"/>
              <w:rPr>
                <w:rFonts w:ascii="標楷體" w:eastAsia="標楷體" w:hAnsi="標楷體"/>
              </w:rPr>
            </w:pPr>
            <w:r w:rsidRPr="008E144C">
              <w:rPr>
                <w:rFonts w:ascii="標楷體" w:eastAsia="標楷體" w:hAnsi="標楷體"/>
              </w:rPr>
              <w:t>18</w:t>
            </w:r>
          </w:p>
        </w:tc>
        <w:tc>
          <w:tcPr>
            <w:tcW w:w="992" w:type="dxa"/>
            <w:shd w:val="clear" w:color="auto" w:fill="auto"/>
            <w:tcMar>
              <w:top w:w="80" w:type="dxa"/>
              <w:left w:w="80" w:type="dxa"/>
              <w:bottom w:w="80" w:type="dxa"/>
              <w:right w:w="80" w:type="dxa"/>
            </w:tcMar>
            <w:vAlign w:val="center"/>
          </w:tcPr>
          <w:p w14:paraId="4EFA2C79" w14:textId="5F136F87" w:rsidR="00F81EE1" w:rsidRPr="008E144C" w:rsidRDefault="00F81EE1" w:rsidP="00F81EE1">
            <w:pPr>
              <w:pStyle w:val="10"/>
              <w:jc w:val="center"/>
              <w:rPr>
                <w:rFonts w:ascii="標楷體" w:eastAsia="標楷體" w:hAnsi="標楷體"/>
              </w:rPr>
            </w:pPr>
            <w:r>
              <w:rPr>
                <w:rFonts w:ascii="標楷體" w:eastAsia="標楷體" w:hAnsi="標楷體" w:hint="eastAsia"/>
              </w:rPr>
              <w:t>01/10</w:t>
            </w:r>
          </w:p>
        </w:tc>
        <w:tc>
          <w:tcPr>
            <w:tcW w:w="817" w:type="dxa"/>
            <w:shd w:val="clear" w:color="auto" w:fill="auto"/>
            <w:tcMar>
              <w:top w:w="80" w:type="dxa"/>
              <w:left w:w="80" w:type="dxa"/>
              <w:bottom w:w="80" w:type="dxa"/>
              <w:right w:w="80" w:type="dxa"/>
            </w:tcMar>
            <w:vAlign w:val="center"/>
          </w:tcPr>
          <w:p w14:paraId="6E88F3BF" w14:textId="59985A6D" w:rsidR="00F81EE1" w:rsidRPr="008E144C" w:rsidRDefault="00F81EE1" w:rsidP="00F81EE1">
            <w:pPr>
              <w:pStyle w:val="10"/>
              <w:jc w:val="center"/>
              <w:rPr>
                <w:rFonts w:ascii="標楷體" w:eastAsia="標楷體" w:hAnsi="標楷體"/>
              </w:rPr>
            </w:pPr>
            <w:r w:rsidRPr="00CE70C8">
              <w:rPr>
                <w:rFonts w:ascii="標楷體" w:eastAsia="標楷體" w:hAnsi="標楷體" w:hint="eastAsia"/>
                <w:color w:val="FF0000"/>
                <w:sz w:val="16"/>
              </w:rPr>
              <w:t>期末考周</w:t>
            </w:r>
          </w:p>
        </w:tc>
        <w:tc>
          <w:tcPr>
            <w:tcW w:w="1559" w:type="dxa"/>
            <w:shd w:val="clear" w:color="auto" w:fill="auto"/>
            <w:tcMar>
              <w:top w:w="80" w:type="dxa"/>
              <w:left w:w="80" w:type="dxa"/>
              <w:bottom w:w="80" w:type="dxa"/>
              <w:right w:w="80" w:type="dxa"/>
            </w:tcMar>
            <w:vAlign w:val="center"/>
          </w:tcPr>
          <w:p w14:paraId="16FBE5C5" w14:textId="77777777" w:rsidR="00F81EE1" w:rsidRPr="008E144C" w:rsidRDefault="00F81EE1" w:rsidP="00F81EE1">
            <w:pPr>
              <w:pStyle w:val="10"/>
              <w:jc w:val="center"/>
              <w:rPr>
                <w:rFonts w:ascii="標楷體" w:eastAsia="標楷體" w:hAnsi="標楷體"/>
                <w:kern w:val="0"/>
                <w:lang w:val="zh-TW"/>
              </w:rPr>
            </w:pPr>
          </w:p>
        </w:tc>
        <w:tc>
          <w:tcPr>
            <w:tcW w:w="4678" w:type="dxa"/>
            <w:shd w:val="clear" w:color="auto" w:fill="auto"/>
            <w:tcMar>
              <w:top w:w="80" w:type="dxa"/>
              <w:left w:w="80" w:type="dxa"/>
              <w:bottom w:w="80" w:type="dxa"/>
              <w:right w:w="80" w:type="dxa"/>
            </w:tcMar>
            <w:vAlign w:val="center"/>
          </w:tcPr>
          <w:p w14:paraId="58AA61F3" w14:textId="77777777" w:rsidR="00F81EE1" w:rsidRPr="008E144C" w:rsidRDefault="00F81EE1" w:rsidP="00F81EE1">
            <w:pPr>
              <w:pStyle w:val="10"/>
              <w:rPr>
                <w:rFonts w:ascii="標楷體" w:eastAsia="標楷體" w:hAnsi="標楷體"/>
              </w:rPr>
            </w:pPr>
          </w:p>
        </w:tc>
        <w:tc>
          <w:tcPr>
            <w:tcW w:w="1011" w:type="dxa"/>
            <w:shd w:val="clear" w:color="auto" w:fill="auto"/>
            <w:tcMar>
              <w:top w:w="80" w:type="dxa"/>
              <w:left w:w="80" w:type="dxa"/>
              <w:bottom w:w="80" w:type="dxa"/>
              <w:right w:w="80" w:type="dxa"/>
            </w:tcMar>
            <w:vAlign w:val="center"/>
          </w:tcPr>
          <w:p w14:paraId="1B7C87A3" w14:textId="77777777" w:rsidR="00F81EE1" w:rsidRPr="008E144C" w:rsidRDefault="00F81EE1" w:rsidP="00F81EE1">
            <w:pPr>
              <w:pStyle w:val="10"/>
              <w:jc w:val="center"/>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136C4252" w14:textId="77777777" w:rsidR="00F81EE1" w:rsidRPr="008E144C" w:rsidRDefault="00F81EE1" w:rsidP="00F81EE1">
            <w:pPr>
              <w:pStyle w:val="10"/>
              <w:jc w:val="center"/>
              <w:rPr>
                <w:rFonts w:ascii="標楷體" w:eastAsia="標楷體" w:hAnsi="標楷體"/>
              </w:rPr>
            </w:pPr>
          </w:p>
        </w:tc>
      </w:tr>
    </w:tbl>
    <w:p w14:paraId="172472D4" w14:textId="77777777" w:rsidR="00777CF9" w:rsidRPr="008E144C" w:rsidRDefault="00777CF9">
      <w:pPr>
        <w:rPr>
          <w:rFonts w:ascii="標楷體" w:eastAsia="標楷體" w:hAnsi="標楷體"/>
        </w:rPr>
      </w:pPr>
    </w:p>
    <w:sectPr w:rsidR="00777CF9" w:rsidRPr="008E144C">
      <w:pgSz w:w="11900" w:h="16840"/>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79DF2" w14:textId="77777777" w:rsidR="008D5BD2" w:rsidRDefault="008D5BD2" w:rsidP="00B15E27">
      <w:r>
        <w:separator/>
      </w:r>
    </w:p>
  </w:endnote>
  <w:endnote w:type="continuationSeparator" w:id="0">
    <w:p w14:paraId="2AA5760F" w14:textId="77777777" w:rsidR="008D5BD2" w:rsidRDefault="008D5BD2"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4E389" w14:textId="77777777" w:rsidR="008D5BD2" w:rsidRDefault="008D5BD2" w:rsidP="00B15E27">
      <w:r>
        <w:separator/>
      </w:r>
    </w:p>
  </w:footnote>
  <w:footnote w:type="continuationSeparator" w:id="0">
    <w:p w14:paraId="2ADF25B1" w14:textId="77777777" w:rsidR="008D5BD2" w:rsidRDefault="008D5BD2" w:rsidP="00B1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86"/>
    <w:rsid w:val="000003FA"/>
    <w:rsid w:val="0000499B"/>
    <w:rsid w:val="000300AA"/>
    <w:rsid w:val="00033E75"/>
    <w:rsid w:val="00054F56"/>
    <w:rsid w:val="000749B3"/>
    <w:rsid w:val="00083421"/>
    <w:rsid w:val="00085162"/>
    <w:rsid w:val="000C7AB1"/>
    <w:rsid w:val="000D0864"/>
    <w:rsid w:val="000D3C53"/>
    <w:rsid w:val="000D5FF6"/>
    <w:rsid w:val="000F3E32"/>
    <w:rsid w:val="000F4812"/>
    <w:rsid w:val="0010095F"/>
    <w:rsid w:val="0010341D"/>
    <w:rsid w:val="001131E2"/>
    <w:rsid w:val="00113C94"/>
    <w:rsid w:val="0015206D"/>
    <w:rsid w:val="00172249"/>
    <w:rsid w:val="00174ADD"/>
    <w:rsid w:val="00177B0E"/>
    <w:rsid w:val="00182427"/>
    <w:rsid w:val="001834DF"/>
    <w:rsid w:val="00184DF7"/>
    <w:rsid w:val="0019171B"/>
    <w:rsid w:val="00197100"/>
    <w:rsid w:val="001A4EA5"/>
    <w:rsid w:val="001B0520"/>
    <w:rsid w:val="001B21E1"/>
    <w:rsid w:val="001C5A8F"/>
    <w:rsid w:val="001F1C58"/>
    <w:rsid w:val="001F3604"/>
    <w:rsid w:val="00200783"/>
    <w:rsid w:val="00212F73"/>
    <w:rsid w:val="002130CE"/>
    <w:rsid w:val="002313C1"/>
    <w:rsid w:val="00231923"/>
    <w:rsid w:val="00232C2C"/>
    <w:rsid w:val="0025282A"/>
    <w:rsid w:val="00256FC9"/>
    <w:rsid w:val="00260335"/>
    <w:rsid w:val="00267FCF"/>
    <w:rsid w:val="002874CC"/>
    <w:rsid w:val="00297888"/>
    <w:rsid w:val="002B34E0"/>
    <w:rsid w:val="002E119E"/>
    <w:rsid w:val="002E4C6F"/>
    <w:rsid w:val="002F38DC"/>
    <w:rsid w:val="00304A28"/>
    <w:rsid w:val="003319A5"/>
    <w:rsid w:val="0033507F"/>
    <w:rsid w:val="00354331"/>
    <w:rsid w:val="0038068C"/>
    <w:rsid w:val="00390A70"/>
    <w:rsid w:val="003B7A9D"/>
    <w:rsid w:val="003E0775"/>
    <w:rsid w:val="003E7654"/>
    <w:rsid w:val="00401EBF"/>
    <w:rsid w:val="004240E4"/>
    <w:rsid w:val="00424ADA"/>
    <w:rsid w:val="00442DB9"/>
    <w:rsid w:val="00445AA5"/>
    <w:rsid w:val="00450B20"/>
    <w:rsid w:val="0046218C"/>
    <w:rsid w:val="004643B4"/>
    <w:rsid w:val="00486F3C"/>
    <w:rsid w:val="00496887"/>
    <w:rsid w:val="004C38EC"/>
    <w:rsid w:val="004D04D7"/>
    <w:rsid w:val="004E315A"/>
    <w:rsid w:val="004E3D78"/>
    <w:rsid w:val="004E6E2B"/>
    <w:rsid w:val="00537A7F"/>
    <w:rsid w:val="00567EF5"/>
    <w:rsid w:val="005A6D5E"/>
    <w:rsid w:val="005B7EF1"/>
    <w:rsid w:val="005F386C"/>
    <w:rsid w:val="005F3F15"/>
    <w:rsid w:val="00640268"/>
    <w:rsid w:val="00645967"/>
    <w:rsid w:val="0065199E"/>
    <w:rsid w:val="006649B4"/>
    <w:rsid w:val="006671C5"/>
    <w:rsid w:val="00670CAD"/>
    <w:rsid w:val="00682ECF"/>
    <w:rsid w:val="00684676"/>
    <w:rsid w:val="006A0B4F"/>
    <w:rsid w:val="006B1F8E"/>
    <w:rsid w:val="006C0AB0"/>
    <w:rsid w:val="006C360C"/>
    <w:rsid w:val="006D270B"/>
    <w:rsid w:val="006E5B30"/>
    <w:rsid w:val="0070165D"/>
    <w:rsid w:val="00707CE3"/>
    <w:rsid w:val="00712B03"/>
    <w:rsid w:val="00723980"/>
    <w:rsid w:val="00734A6B"/>
    <w:rsid w:val="0075454C"/>
    <w:rsid w:val="00756661"/>
    <w:rsid w:val="007568C4"/>
    <w:rsid w:val="00777CF9"/>
    <w:rsid w:val="0078026B"/>
    <w:rsid w:val="00793869"/>
    <w:rsid w:val="007A0B33"/>
    <w:rsid w:val="007B5849"/>
    <w:rsid w:val="007D42B6"/>
    <w:rsid w:val="007D6E0B"/>
    <w:rsid w:val="007E0163"/>
    <w:rsid w:val="00802359"/>
    <w:rsid w:val="00802A8E"/>
    <w:rsid w:val="00827BBB"/>
    <w:rsid w:val="00867DA0"/>
    <w:rsid w:val="008A0ACE"/>
    <w:rsid w:val="008C5A86"/>
    <w:rsid w:val="008D0635"/>
    <w:rsid w:val="008D20FD"/>
    <w:rsid w:val="008D5BD2"/>
    <w:rsid w:val="008E144C"/>
    <w:rsid w:val="008F147B"/>
    <w:rsid w:val="00904FE2"/>
    <w:rsid w:val="009522CF"/>
    <w:rsid w:val="00957ED6"/>
    <w:rsid w:val="00977A79"/>
    <w:rsid w:val="00991525"/>
    <w:rsid w:val="00996E1E"/>
    <w:rsid w:val="009B2B83"/>
    <w:rsid w:val="009D08F3"/>
    <w:rsid w:val="009F6EBC"/>
    <w:rsid w:val="00A0617F"/>
    <w:rsid w:val="00A16416"/>
    <w:rsid w:val="00A239B0"/>
    <w:rsid w:val="00A33BD5"/>
    <w:rsid w:val="00A43130"/>
    <w:rsid w:val="00A93472"/>
    <w:rsid w:val="00AA4A06"/>
    <w:rsid w:val="00AF04DA"/>
    <w:rsid w:val="00AF135C"/>
    <w:rsid w:val="00AF2CAB"/>
    <w:rsid w:val="00AF6446"/>
    <w:rsid w:val="00B047C9"/>
    <w:rsid w:val="00B15E27"/>
    <w:rsid w:val="00B24253"/>
    <w:rsid w:val="00B470A4"/>
    <w:rsid w:val="00B66D2A"/>
    <w:rsid w:val="00B67C22"/>
    <w:rsid w:val="00B74918"/>
    <w:rsid w:val="00B74CBD"/>
    <w:rsid w:val="00B81BE2"/>
    <w:rsid w:val="00BA3B5D"/>
    <w:rsid w:val="00BB4215"/>
    <w:rsid w:val="00BE01F9"/>
    <w:rsid w:val="00BE100A"/>
    <w:rsid w:val="00BE3F06"/>
    <w:rsid w:val="00BF0562"/>
    <w:rsid w:val="00BF0ACD"/>
    <w:rsid w:val="00C06987"/>
    <w:rsid w:val="00C13E7D"/>
    <w:rsid w:val="00C16CDB"/>
    <w:rsid w:val="00C200D2"/>
    <w:rsid w:val="00C61D25"/>
    <w:rsid w:val="00C71C07"/>
    <w:rsid w:val="00C739A8"/>
    <w:rsid w:val="00C87124"/>
    <w:rsid w:val="00C8769D"/>
    <w:rsid w:val="00C936C4"/>
    <w:rsid w:val="00C944E0"/>
    <w:rsid w:val="00C96E9E"/>
    <w:rsid w:val="00CB1E3D"/>
    <w:rsid w:val="00CB7657"/>
    <w:rsid w:val="00CD607C"/>
    <w:rsid w:val="00CE70C8"/>
    <w:rsid w:val="00CF30B4"/>
    <w:rsid w:val="00CF4365"/>
    <w:rsid w:val="00CF72C5"/>
    <w:rsid w:val="00D448D5"/>
    <w:rsid w:val="00D81B79"/>
    <w:rsid w:val="00DA61A9"/>
    <w:rsid w:val="00DA6A22"/>
    <w:rsid w:val="00DC630C"/>
    <w:rsid w:val="00DD29F6"/>
    <w:rsid w:val="00DD4488"/>
    <w:rsid w:val="00DE10EF"/>
    <w:rsid w:val="00DE43E7"/>
    <w:rsid w:val="00E22EB8"/>
    <w:rsid w:val="00E44C13"/>
    <w:rsid w:val="00E7464D"/>
    <w:rsid w:val="00E82984"/>
    <w:rsid w:val="00E82A81"/>
    <w:rsid w:val="00E92E88"/>
    <w:rsid w:val="00EA0477"/>
    <w:rsid w:val="00EB2305"/>
    <w:rsid w:val="00EB6B60"/>
    <w:rsid w:val="00EB6F20"/>
    <w:rsid w:val="00ED029F"/>
    <w:rsid w:val="00EE4C88"/>
    <w:rsid w:val="00EF2991"/>
    <w:rsid w:val="00F24BE7"/>
    <w:rsid w:val="00F25021"/>
    <w:rsid w:val="00F45ED3"/>
    <w:rsid w:val="00F50AE5"/>
    <w:rsid w:val="00F519F9"/>
    <w:rsid w:val="00F67A94"/>
    <w:rsid w:val="00F747DC"/>
    <w:rsid w:val="00F81029"/>
    <w:rsid w:val="00F81EE1"/>
    <w:rsid w:val="00F93883"/>
    <w:rsid w:val="00FD618C"/>
    <w:rsid w:val="00FE6FCB"/>
    <w:rsid w:val="00FF2794"/>
    <w:rsid w:val="00FF6411"/>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15:docId w15:val="{790229DB-16BA-486F-80F5-DE58116A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166">
      <w:bodyDiv w:val="1"/>
      <w:marLeft w:val="0"/>
      <w:marRight w:val="0"/>
      <w:marTop w:val="0"/>
      <w:marBottom w:val="0"/>
      <w:divBdr>
        <w:top w:val="none" w:sz="0" w:space="0" w:color="auto"/>
        <w:left w:val="none" w:sz="0" w:space="0" w:color="auto"/>
        <w:bottom w:val="none" w:sz="0" w:space="0" w:color="auto"/>
        <w:right w:val="none" w:sz="0" w:space="0" w:color="auto"/>
      </w:divBdr>
    </w:div>
    <w:div w:id="76053655">
      <w:bodyDiv w:val="1"/>
      <w:marLeft w:val="0"/>
      <w:marRight w:val="0"/>
      <w:marTop w:val="0"/>
      <w:marBottom w:val="0"/>
      <w:divBdr>
        <w:top w:val="none" w:sz="0" w:space="0" w:color="auto"/>
        <w:left w:val="none" w:sz="0" w:space="0" w:color="auto"/>
        <w:bottom w:val="none" w:sz="0" w:space="0" w:color="auto"/>
        <w:right w:val="none" w:sz="0" w:space="0" w:color="auto"/>
      </w:divBdr>
    </w:div>
    <w:div w:id="178395754">
      <w:bodyDiv w:val="1"/>
      <w:marLeft w:val="0"/>
      <w:marRight w:val="0"/>
      <w:marTop w:val="0"/>
      <w:marBottom w:val="0"/>
      <w:divBdr>
        <w:top w:val="none" w:sz="0" w:space="0" w:color="auto"/>
        <w:left w:val="none" w:sz="0" w:space="0" w:color="auto"/>
        <w:bottom w:val="none" w:sz="0" w:space="0" w:color="auto"/>
        <w:right w:val="none" w:sz="0" w:space="0" w:color="auto"/>
      </w:divBdr>
    </w:div>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79384808">
      <w:bodyDiv w:val="1"/>
      <w:marLeft w:val="0"/>
      <w:marRight w:val="0"/>
      <w:marTop w:val="0"/>
      <w:marBottom w:val="0"/>
      <w:divBdr>
        <w:top w:val="none" w:sz="0" w:space="0" w:color="auto"/>
        <w:left w:val="none" w:sz="0" w:space="0" w:color="auto"/>
        <w:bottom w:val="none" w:sz="0" w:space="0" w:color="auto"/>
        <w:right w:val="none" w:sz="0" w:space="0" w:color="auto"/>
      </w:divBdr>
    </w:div>
    <w:div w:id="474680888">
      <w:bodyDiv w:val="1"/>
      <w:marLeft w:val="0"/>
      <w:marRight w:val="0"/>
      <w:marTop w:val="0"/>
      <w:marBottom w:val="0"/>
      <w:divBdr>
        <w:top w:val="none" w:sz="0" w:space="0" w:color="auto"/>
        <w:left w:val="none" w:sz="0" w:space="0" w:color="auto"/>
        <w:bottom w:val="none" w:sz="0" w:space="0" w:color="auto"/>
        <w:right w:val="none" w:sz="0" w:space="0" w:color="auto"/>
      </w:divBdr>
    </w:div>
    <w:div w:id="875964028">
      <w:bodyDiv w:val="1"/>
      <w:marLeft w:val="0"/>
      <w:marRight w:val="0"/>
      <w:marTop w:val="0"/>
      <w:marBottom w:val="0"/>
      <w:divBdr>
        <w:top w:val="none" w:sz="0" w:space="0" w:color="auto"/>
        <w:left w:val="none" w:sz="0" w:space="0" w:color="auto"/>
        <w:bottom w:val="none" w:sz="0" w:space="0" w:color="auto"/>
        <w:right w:val="none" w:sz="0" w:space="0" w:color="auto"/>
      </w:divBdr>
    </w:div>
    <w:div w:id="928466762">
      <w:bodyDiv w:val="1"/>
      <w:marLeft w:val="0"/>
      <w:marRight w:val="0"/>
      <w:marTop w:val="0"/>
      <w:marBottom w:val="0"/>
      <w:divBdr>
        <w:top w:val="none" w:sz="0" w:space="0" w:color="auto"/>
        <w:left w:val="none" w:sz="0" w:space="0" w:color="auto"/>
        <w:bottom w:val="none" w:sz="0" w:space="0" w:color="auto"/>
        <w:right w:val="none" w:sz="0" w:space="0" w:color="auto"/>
      </w:divBdr>
    </w:div>
    <w:div w:id="953169157">
      <w:bodyDiv w:val="1"/>
      <w:marLeft w:val="0"/>
      <w:marRight w:val="0"/>
      <w:marTop w:val="0"/>
      <w:marBottom w:val="0"/>
      <w:divBdr>
        <w:top w:val="none" w:sz="0" w:space="0" w:color="auto"/>
        <w:left w:val="none" w:sz="0" w:space="0" w:color="auto"/>
        <w:bottom w:val="none" w:sz="0" w:space="0" w:color="auto"/>
        <w:right w:val="none" w:sz="0" w:space="0" w:color="auto"/>
      </w:divBdr>
    </w:div>
    <w:div w:id="996566900">
      <w:bodyDiv w:val="1"/>
      <w:marLeft w:val="0"/>
      <w:marRight w:val="0"/>
      <w:marTop w:val="0"/>
      <w:marBottom w:val="0"/>
      <w:divBdr>
        <w:top w:val="none" w:sz="0" w:space="0" w:color="auto"/>
        <w:left w:val="none" w:sz="0" w:space="0" w:color="auto"/>
        <w:bottom w:val="none" w:sz="0" w:space="0" w:color="auto"/>
        <w:right w:val="none" w:sz="0" w:space="0" w:color="auto"/>
      </w:divBdr>
    </w:div>
    <w:div w:id="1023820528">
      <w:bodyDiv w:val="1"/>
      <w:marLeft w:val="0"/>
      <w:marRight w:val="0"/>
      <w:marTop w:val="0"/>
      <w:marBottom w:val="0"/>
      <w:divBdr>
        <w:top w:val="none" w:sz="0" w:space="0" w:color="auto"/>
        <w:left w:val="none" w:sz="0" w:space="0" w:color="auto"/>
        <w:bottom w:val="none" w:sz="0" w:space="0" w:color="auto"/>
        <w:right w:val="none" w:sz="0" w:space="0" w:color="auto"/>
      </w:divBdr>
    </w:div>
    <w:div w:id="1042634842">
      <w:bodyDiv w:val="1"/>
      <w:marLeft w:val="0"/>
      <w:marRight w:val="0"/>
      <w:marTop w:val="0"/>
      <w:marBottom w:val="0"/>
      <w:divBdr>
        <w:top w:val="none" w:sz="0" w:space="0" w:color="auto"/>
        <w:left w:val="none" w:sz="0" w:space="0" w:color="auto"/>
        <w:bottom w:val="none" w:sz="0" w:space="0" w:color="auto"/>
        <w:right w:val="none" w:sz="0" w:space="0" w:color="auto"/>
      </w:divBdr>
    </w:div>
    <w:div w:id="1044674572">
      <w:bodyDiv w:val="1"/>
      <w:marLeft w:val="0"/>
      <w:marRight w:val="0"/>
      <w:marTop w:val="0"/>
      <w:marBottom w:val="0"/>
      <w:divBdr>
        <w:top w:val="none" w:sz="0" w:space="0" w:color="auto"/>
        <w:left w:val="none" w:sz="0" w:space="0" w:color="auto"/>
        <w:bottom w:val="none" w:sz="0" w:space="0" w:color="auto"/>
        <w:right w:val="none" w:sz="0" w:space="0" w:color="auto"/>
      </w:divBdr>
    </w:div>
    <w:div w:id="1059136730">
      <w:bodyDiv w:val="1"/>
      <w:marLeft w:val="0"/>
      <w:marRight w:val="0"/>
      <w:marTop w:val="0"/>
      <w:marBottom w:val="0"/>
      <w:divBdr>
        <w:top w:val="none" w:sz="0" w:space="0" w:color="auto"/>
        <w:left w:val="none" w:sz="0" w:space="0" w:color="auto"/>
        <w:bottom w:val="none" w:sz="0" w:space="0" w:color="auto"/>
        <w:right w:val="none" w:sz="0" w:space="0" w:color="auto"/>
      </w:divBdr>
    </w:div>
    <w:div w:id="1204370475">
      <w:bodyDiv w:val="1"/>
      <w:marLeft w:val="0"/>
      <w:marRight w:val="0"/>
      <w:marTop w:val="0"/>
      <w:marBottom w:val="0"/>
      <w:divBdr>
        <w:top w:val="none" w:sz="0" w:space="0" w:color="auto"/>
        <w:left w:val="none" w:sz="0" w:space="0" w:color="auto"/>
        <w:bottom w:val="none" w:sz="0" w:space="0" w:color="auto"/>
        <w:right w:val="none" w:sz="0" w:space="0" w:color="auto"/>
      </w:divBdr>
    </w:div>
    <w:div w:id="1257519382">
      <w:bodyDiv w:val="1"/>
      <w:marLeft w:val="0"/>
      <w:marRight w:val="0"/>
      <w:marTop w:val="0"/>
      <w:marBottom w:val="0"/>
      <w:divBdr>
        <w:top w:val="none" w:sz="0" w:space="0" w:color="auto"/>
        <w:left w:val="none" w:sz="0" w:space="0" w:color="auto"/>
        <w:bottom w:val="none" w:sz="0" w:space="0" w:color="auto"/>
        <w:right w:val="none" w:sz="0" w:space="0" w:color="auto"/>
      </w:divBdr>
    </w:div>
    <w:div w:id="1374383635">
      <w:bodyDiv w:val="1"/>
      <w:marLeft w:val="0"/>
      <w:marRight w:val="0"/>
      <w:marTop w:val="0"/>
      <w:marBottom w:val="0"/>
      <w:divBdr>
        <w:top w:val="none" w:sz="0" w:space="0" w:color="auto"/>
        <w:left w:val="none" w:sz="0" w:space="0" w:color="auto"/>
        <w:bottom w:val="none" w:sz="0" w:space="0" w:color="auto"/>
        <w:right w:val="none" w:sz="0" w:space="0" w:color="auto"/>
      </w:divBdr>
    </w:div>
    <w:div w:id="1425108215">
      <w:bodyDiv w:val="1"/>
      <w:marLeft w:val="0"/>
      <w:marRight w:val="0"/>
      <w:marTop w:val="0"/>
      <w:marBottom w:val="0"/>
      <w:divBdr>
        <w:top w:val="none" w:sz="0" w:space="0" w:color="auto"/>
        <w:left w:val="none" w:sz="0" w:space="0" w:color="auto"/>
        <w:bottom w:val="none" w:sz="0" w:space="0" w:color="auto"/>
        <w:right w:val="none" w:sz="0" w:space="0" w:color="auto"/>
      </w:divBdr>
    </w:div>
    <w:div w:id="1458064285">
      <w:bodyDiv w:val="1"/>
      <w:marLeft w:val="0"/>
      <w:marRight w:val="0"/>
      <w:marTop w:val="0"/>
      <w:marBottom w:val="0"/>
      <w:divBdr>
        <w:top w:val="none" w:sz="0" w:space="0" w:color="auto"/>
        <w:left w:val="none" w:sz="0" w:space="0" w:color="auto"/>
        <w:bottom w:val="none" w:sz="0" w:space="0" w:color="auto"/>
        <w:right w:val="none" w:sz="0" w:space="0" w:color="auto"/>
      </w:divBdr>
    </w:div>
    <w:div w:id="1469275435">
      <w:bodyDiv w:val="1"/>
      <w:marLeft w:val="0"/>
      <w:marRight w:val="0"/>
      <w:marTop w:val="0"/>
      <w:marBottom w:val="0"/>
      <w:divBdr>
        <w:top w:val="none" w:sz="0" w:space="0" w:color="auto"/>
        <w:left w:val="none" w:sz="0" w:space="0" w:color="auto"/>
        <w:bottom w:val="none" w:sz="0" w:space="0" w:color="auto"/>
        <w:right w:val="none" w:sz="0" w:space="0" w:color="auto"/>
      </w:divBdr>
    </w:div>
    <w:div w:id="1503086766">
      <w:bodyDiv w:val="1"/>
      <w:marLeft w:val="0"/>
      <w:marRight w:val="0"/>
      <w:marTop w:val="0"/>
      <w:marBottom w:val="0"/>
      <w:divBdr>
        <w:top w:val="none" w:sz="0" w:space="0" w:color="auto"/>
        <w:left w:val="none" w:sz="0" w:space="0" w:color="auto"/>
        <w:bottom w:val="none" w:sz="0" w:space="0" w:color="auto"/>
        <w:right w:val="none" w:sz="0" w:space="0" w:color="auto"/>
      </w:divBdr>
    </w:div>
    <w:div w:id="1552228127">
      <w:bodyDiv w:val="1"/>
      <w:marLeft w:val="0"/>
      <w:marRight w:val="0"/>
      <w:marTop w:val="0"/>
      <w:marBottom w:val="0"/>
      <w:divBdr>
        <w:top w:val="none" w:sz="0" w:space="0" w:color="auto"/>
        <w:left w:val="none" w:sz="0" w:space="0" w:color="auto"/>
        <w:bottom w:val="none" w:sz="0" w:space="0" w:color="auto"/>
        <w:right w:val="none" w:sz="0" w:space="0" w:color="auto"/>
      </w:divBdr>
    </w:div>
    <w:div w:id="1719665280">
      <w:bodyDiv w:val="1"/>
      <w:marLeft w:val="0"/>
      <w:marRight w:val="0"/>
      <w:marTop w:val="0"/>
      <w:marBottom w:val="0"/>
      <w:divBdr>
        <w:top w:val="none" w:sz="0" w:space="0" w:color="auto"/>
        <w:left w:val="none" w:sz="0" w:space="0" w:color="auto"/>
        <w:bottom w:val="none" w:sz="0" w:space="0" w:color="auto"/>
        <w:right w:val="none" w:sz="0" w:space="0" w:color="auto"/>
      </w:divBdr>
    </w:div>
    <w:div w:id="1752003543">
      <w:bodyDiv w:val="1"/>
      <w:marLeft w:val="0"/>
      <w:marRight w:val="0"/>
      <w:marTop w:val="0"/>
      <w:marBottom w:val="0"/>
      <w:divBdr>
        <w:top w:val="none" w:sz="0" w:space="0" w:color="auto"/>
        <w:left w:val="none" w:sz="0" w:space="0" w:color="auto"/>
        <w:bottom w:val="none" w:sz="0" w:space="0" w:color="auto"/>
        <w:right w:val="none" w:sz="0" w:space="0" w:color="auto"/>
      </w:divBdr>
    </w:div>
    <w:div w:id="1756588505">
      <w:bodyDiv w:val="1"/>
      <w:marLeft w:val="0"/>
      <w:marRight w:val="0"/>
      <w:marTop w:val="0"/>
      <w:marBottom w:val="0"/>
      <w:divBdr>
        <w:top w:val="none" w:sz="0" w:space="0" w:color="auto"/>
        <w:left w:val="none" w:sz="0" w:space="0" w:color="auto"/>
        <w:bottom w:val="none" w:sz="0" w:space="0" w:color="auto"/>
        <w:right w:val="none" w:sz="0" w:space="0" w:color="auto"/>
      </w:divBdr>
    </w:div>
    <w:div w:id="1762142558">
      <w:bodyDiv w:val="1"/>
      <w:marLeft w:val="0"/>
      <w:marRight w:val="0"/>
      <w:marTop w:val="0"/>
      <w:marBottom w:val="0"/>
      <w:divBdr>
        <w:top w:val="none" w:sz="0" w:space="0" w:color="auto"/>
        <w:left w:val="none" w:sz="0" w:space="0" w:color="auto"/>
        <w:bottom w:val="none" w:sz="0" w:space="0" w:color="auto"/>
        <w:right w:val="none" w:sz="0" w:space="0" w:color="auto"/>
      </w:divBdr>
    </w:div>
    <w:div w:id="1935434907">
      <w:bodyDiv w:val="1"/>
      <w:marLeft w:val="0"/>
      <w:marRight w:val="0"/>
      <w:marTop w:val="0"/>
      <w:marBottom w:val="0"/>
      <w:divBdr>
        <w:top w:val="none" w:sz="0" w:space="0" w:color="auto"/>
        <w:left w:val="none" w:sz="0" w:space="0" w:color="auto"/>
        <w:bottom w:val="none" w:sz="0" w:space="0" w:color="auto"/>
        <w:right w:val="none" w:sz="0" w:space="0" w:color="auto"/>
      </w:divBdr>
    </w:div>
    <w:div w:id="1940720242">
      <w:bodyDiv w:val="1"/>
      <w:marLeft w:val="0"/>
      <w:marRight w:val="0"/>
      <w:marTop w:val="0"/>
      <w:marBottom w:val="0"/>
      <w:divBdr>
        <w:top w:val="none" w:sz="0" w:space="0" w:color="auto"/>
        <w:left w:val="none" w:sz="0" w:space="0" w:color="auto"/>
        <w:bottom w:val="none" w:sz="0" w:space="0" w:color="auto"/>
        <w:right w:val="none" w:sz="0" w:space="0" w:color="auto"/>
      </w:divBdr>
    </w:div>
    <w:div w:id="2002272812">
      <w:bodyDiv w:val="1"/>
      <w:marLeft w:val="0"/>
      <w:marRight w:val="0"/>
      <w:marTop w:val="0"/>
      <w:marBottom w:val="0"/>
      <w:divBdr>
        <w:top w:val="none" w:sz="0" w:space="0" w:color="auto"/>
        <w:left w:val="none" w:sz="0" w:space="0" w:color="auto"/>
        <w:bottom w:val="none" w:sz="0" w:space="0" w:color="auto"/>
        <w:right w:val="none" w:sz="0" w:space="0" w:color="auto"/>
      </w:divBdr>
    </w:div>
    <w:div w:id="2013794822">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 w:id="208563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88AF3-63CD-450F-BDBA-340ECE73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地生系工讀生</cp:lastModifiedBy>
  <cp:revision>15</cp:revision>
  <dcterms:created xsi:type="dcterms:W3CDTF">2021-04-14T11:33:00Z</dcterms:created>
  <dcterms:modified xsi:type="dcterms:W3CDTF">2022-10-17T02:06:00Z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